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A81" w:rsidRPr="00A21F61" w:rsidRDefault="00A21F61" w:rsidP="00A21F61">
      <w:pPr>
        <w:spacing w:line="360" w:lineRule="auto"/>
        <w:rPr>
          <w:rFonts w:ascii="Times New Roman" w:hAnsi="Times New Roman" w:cs="Times New Roman"/>
          <w:sz w:val="24"/>
          <w:szCs w:val="24"/>
        </w:rPr>
      </w:pPr>
      <w:r w:rsidRPr="00A21F61">
        <w:rPr>
          <w:rFonts w:ascii="Times New Roman" w:hAnsi="Times New Roman" w:cs="Times New Roman"/>
          <w:sz w:val="24"/>
          <w:szCs w:val="24"/>
        </w:rPr>
        <w:t>Aleksander Grzelak</w:t>
      </w:r>
    </w:p>
    <w:p w:rsidR="00A21F61" w:rsidRDefault="00A21F61" w:rsidP="00A21F61">
      <w:pPr>
        <w:spacing w:line="360" w:lineRule="auto"/>
        <w:rPr>
          <w:rFonts w:ascii="Times New Roman" w:hAnsi="Times New Roman" w:cs="Times New Roman"/>
          <w:sz w:val="24"/>
          <w:szCs w:val="24"/>
        </w:rPr>
      </w:pPr>
      <w:r w:rsidRPr="00A21F61">
        <w:rPr>
          <w:rFonts w:ascii="Times New Roman" w:hAnsi="Times New Roman" w:cs="Times New Roman"/>
          <w:sz w:val="24"/>
          <w:szCs w:val="24"/>
        </w:rPr>
        <w:t>Szkoła Podstawowa im. Henryka Sienkiewicza w Bobolicach, kl. VIII</w:t>
      </w:r>
    </w:p>
    <w:p w:rsidR="00A21F61" w:rsidRDefault="00A21F61" w:rsidP="00A21F61">
      <w:pPr>
        <w:spacing w:line="360" w:lineRule="auto"/>
        <w:jc w:val="center"/>
        <w:rPr>
          <w:rFonts w:ascii="Times New Roman" w:hAnsi="Times New Roman" w:cs="Times New Roman"/>
          <w:i/>
          <w:iCs/>
          <w:sz w:val="24"/>
          <w:szCs w:val="24"/>
        </w:rPr>
      </w:pPr>
      <w:r w:rsidRPr="00A21F61">
        <w:rPr>
          <w:rFonts w:ascii="Times New Roman" w:hAnsi="Times New Roman" w:cs="Times New Roman"/>
          <w:i/>
          <w:iCs/>
          <w:sz w:val="24"/>
          <w:szCs w:val="24"/>
        </w:rPr>
        <w:t>Jaką rolę ma bank centralny w Polsce? Bank centralny dzisiaj i 100 lat temu.</w:t>
      </w:r>
    </w:p>
    <w:p w:rsidR="00434298" w:rsidRDefault="00434298" w:rsidP="00434298">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ab/>
        <w:t>Centralnym bankiem w Polsce jest obecnie Narodowy Bank Polski (w skrócie NBP). Wpisując w przeglądarkę internetową hasło NBP dowiadujemy się w pierwszej kolejności, że pełni</w:t>
      </w:r>
      <w:r w:rsidR="00FD7934">
        <w:rPr>
          <w:rFonts w:ascii="Times New Roman" w:hAnsi="Times New Roman" w:cs="Times New Roman"/>
          <w:iCs/>
          <w:sz w:val="24"/>
          <w:szCs w:val="24"/>
        </w:rPr>
        <w:t xml:space="preserve"> on</w:t>
      </w:r>
      <w:r>
        <w:rPr>
          <w:rFonts w:ascii="Times New Roman" w:hAnsi="Times New Roman" w:cs="Times New Roman"/>
          <w:iCs/>
          <w:sz w:val="24"/>
          <w:szCs w:val="24"/>
        </w:rPr>
        <w:t xml:space="preserve"> kluczową rolę w stabilizacji gospodarki  i polityki pieniężnej naszego kraju. Dla ucznia klasy ósmej ze szkoły podstawowej informacja ta mówi dość niewiele, by nie powiedzieć, że zupełnie nic. Należy się o wiele bardziej zagłębić w temat, by zrozumieć to, czym bank centralny jest i dlaczego Polacy świętują stulecie jego powstania. Zatem do dzieła!</w:t>
      </w:r>
    </w:p>
    <w:p w:rsidR="00303DDA" w:rsidRDefault="00434298" w:rsidP="005209A8">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
        <w:t>Zapoznając się z tematyką pracy konkursowej można odnieść początkowo mylne wrażenie, że bankowość centralna w Polsce ma raptem tylko sto lat.</w:t>
      </w:r>
      <w:r w:rsidR="007F13F2">
        <w:rPr>
          <w:rFonts w:ascii="Times New Roman" w:hAnsi="Times New Roman" w:cs="Times New Roman"/>
          <w:iCs/>
          <w:sz w:val="24"/>
          <w:szCs w:val="24"/>
        </w:rPr>
        <w:t xml:space="preserve"> Jest to symboliczna liczba.</w:t>
      </w:r>
      <w:r>
        <w:rPr>
          <w:rFonts w:ascii="Times New Roman" w:hAnsi="Times New Roman" w:cs="Times New Roman"/>
          <w:iCs/>
          <w:sz w:val="24"/>
          <w:szCs w:val="24"/>
        </w:rPr>
        <w:t xml:space="preserve"> Gdy prześledzimy historię naszej ojczyzny, to</w:t>
      </w:r>
      <w:r w:rsidR="00DD6406">
        <w:rPr>
          <w:rFonts w:ascii="Times New Roman" w:hAnsi="Times New Roman" w:cs="Times New Roman"/>
          <w:iCs/>
          <w:sz w:val="24"/>
          <w:szCs w:val="24"/>
        </w:rPr>
        <w:t xml:space="preserve"> odkryje</w:t>
      </w:r>
      <w:r w:rsidR="006122CE">
        <w:rPr>
          <w:rFonts w:ascii="Times New Roman" w:hAnsi="Times New Roman" w:cs="Times New Roman"/>
          <w:iCs/>
          <w:sz w:val="24"/>
          <w:szCs w:val="24"/>
        </w:rPr>
        <w:t>my, że już Kazimierz Wielki zajmował się ujednolicaniem pieniędzy i systemem płatności po okresie rozbicia dzielnicowego w latach 1365 – 13</w:t>
      </w:r>
      <w:r w:rsidR="004E7F2E">
        <w:rPr>
          <w:rFonts w:ascii="Times New Roman" w:hAnsi="Times New Roman" w:cs="Times New Roman"/>
          <w:iCs/>
          <w:sz w:val="24"/>
          <w:szCs w:val="24"/>
        </w:rPr>
        <w:t>7</w:t>
      </w:r>
      <w:r w:rsidR="006122CE">
        <w:rPr>
          <w:rFonts w:ascii="Times New Roman" w:hAnsi="Times New Roman" w:cs="Times New Roman"/>
          <w:iCs/>
          <w:sz w:val="24"/>
          <w:szCs w:val="24"/>
        </w:rPr>
        <w:t>0. Wszyscy znamy hasło z lekcji historii, że zastał Polskę drewnianą, a zostawił murowaną. To hasło można sformułować również następująco: zastał Polskę drewnianą, a zostawił</w:t>
      </w:r>
      <w:r w:rsidR="007F13F2">
        <w:rPr>
          <w:rFonts w:ascii="Times New Roman" w:hAnsi="Times New Roman" w:cs="Times New Roman"/>
          <w:iCs/>
          <w:sz w:val="24"/>
          <w:szCs w:val="24"/>
        </w:rPr>
        <w:t xml:space="preserve"> monetami wysrebrzaną, ponieważ dzięki jego reformom rozkwitła wymiana handlowa i rozwój gospodarczy kraju. Po niespełna dwustu latach znów na ziemiach polskich można było obserwować problemy psucia pieniądza, wielorakości pieniądza. Wówczas swoje reformy proponował Mikołaj Kopernik, który był równie świetnym ekonomem co i astronomem. W 1528 roku przedstawił swoje ostateczne</w:t>
      </w:r>
      <w:r w:rsidR="00882D61">
        <w:rPr>
          <w:rFonts w:ascii="Times New Roman" w:hAnsi="Times New Roman" w:cs="Times New Roman"/>
          <w:iCs/>
          <w:sz w:val="24"/>
          <w:szCs w:val="24"/>
        </w:rPr>
        <w:t xml:space="preserve"> dzieło podczas generalnego sejmiku pruskiego w Grudziądzu</w:t>
      </w:r>
      <w:r w:rsidR="007F13F2">
        <w:rPr>
          <w:rFonts w:ascii="Times New Roman" w:hAnsi="Times New Roman" w:cs="Times New Roman"/>
          <w:iCs/>
          <w:sz w:val="24"/>
          <w:szCs w:val="24"/>
        </w:rPr>
        <w:t xml:space="preserve"> pt. Rozprawa o biciu monet, gdzie trafnie wytykał błędy rządzących i wskazywał sposoby naprawy systemu</w:t>
      </w:r>
      <w:r w:rsidR="00882D61">
        <w:rPr>
          <w:rFonts w:ascii="Times New Roman" w:hAnsi="Times New Roman" w:cs="Times New Roman"/>
          <w:iCs/>
          <w:sz w:val="24"/>
          <w:szCs w:val="24"/>
        </w:rPr>
        <w:t>. Były to m.in.:</w:t>
      </w:r>
      <w:r w:rsidR="00882D61" w:rsidRPr="00882D61">
        <w:t xml:space="preserve"> </w:t>
      </w:r>
      <w:r w:rsidR="00882D61" w:rsidRPr="00882D61">
        <w:rPr>
          <w:rFonts w:ascii="Times New Roman" w:hAnsi="Times New Roman" w:cs="Times New Roman"/>
          <w:iCs/>
          <w:sz w:val="24"/>
          <w:szCs w:val="24"/>
        </w:rPr>
        <w:t>pozbawienie miast prawa do bicia monety</w:t>
      </w:r>
      <w:r w:rsidR="00882D61">
        <w:rPr>
          <w:rFonts w:ascii="Times New Roman" w:hAnsi="Times New Roman" w:cs="Times New Roman"/>
          <w:iCs/>
          <w:sz w:val="24"/>
          <w:szCs w:val="24"/>
        </w:rPr>
        <w:t>, jedna mennica, jeden skład monety, zakaz używania starych monet, wymiana i odnawianie monet co 25 lat, re</w:t>
      </w:r>
      <w:r w:rsidR="00882D61" w:rsidRPr="00882D61">
        <w:rPr>
          <w:rFonts w:ascii="Times New Roman" w:hAnsi="Times New Roman" w:cs="Times New Roman"/>
          <w:iCs/>
          <w:sz w:val="24"/>
          <w:szCs w:val="24"/>
        </w:rPr>
        <w:t>waluacja nowej monety, czyli zwiększenie kursu</w:t>
      </w:r>
      <w:r w:rsidR="00882D61">
        <w:rPr>
          <w:rFonts w:ascii="Times New Roman" w:hAnsi="Times New Roman" w:cs="Times New Roman"/>
          <w:iCs/>
          <w:sz w:val="24"/>
          <w:szCs w:val="24"/>
        </w:rPr>
        <w:t xml:space="preserve"> </w:t>
      </w:r>
      <w:r w:rsidR="00882D61" w:rsidRPr="00882D61">
        <w:rPr>
          <w:rFonts w:ascii="Times New Roman" w:hAnsi="Times New Roman" w:cs="Times New Roman"/>
          <w:iCs/>
          <w:sz w:val="24"/>
          <w:szCs w:val="24"/>
        </w:rPr>
        <w:t>waluty względem waluty obcej, a także rewaloryzacja dochodów – przywrócenie dochodom</w:t>
      </w:r>
      <w:r w:rsidR="00882D61">
        <w:rPr>
          <w:rFonts w:ascii="Times New Roman" w:hAnsi="Times New Roman" w:cs="Times New Roman"/>
          <w:iCs/>
          <w:sz w:val="24"/>
          <w:szCs w:val="24"/>
        </w:rPr>
        <w:t xml:space="preserve"> </w:t>
      </w:r>
      <w:r w:rsidR="00882D61" w:rsidRPr="00882D61">
        <w:rPr>
          <w:rFonts w:ascii="Times New Roman" w:hAnsi="Times New Roman" w:cs="Times New Roman"/>
          <w:iCs/>
          <w:sz w:val="24"/>
          <w:szCs w:val="24"/>
        </w:rPr>
        <w:t>ich faktycznej wartości, którą utraciły na skutek inflacji.</w:t>
      </w:r>
      <w:r w:rsidR="00882D61">
        <w:rPr>
          <w:rFonts w:ascii="Times New Roman" w:hAnsi="Times New Roman" w:cs="Times New Roman"/>
          <w:iCs/>
          <w:sz w:val="24"/>
          <w:szCs w:val="24"/>
        </w:rPr>
        <w:t xml:space="preserve"> Są to tylko dwa przykłady, spośród wielu</w:t>
      </w:r>
      <w:r w:rsidR="00501A00">
        <w:rPr>
          <w:rFonts w:ascii="Times New Roman" w:hAnsi="Times New Roman" w:cs="Times New Roman"/>
          <w:iCs/>
          <w:sz w:val="24"/>
          <w:szCs w:val="24"/>
        </w:rPr>
        <w:t xml:space="preserve"> w historii naszego kraju</w:t>
      </w:r>
      <w:r w:rsidR="00882D61">
        <w:rPr>
          <w:rFonts w:ascii="Times New Roman" w:hAnsi="Times New Roman" w:cs="Times New Roman"/>
          <w:iCs/>
          <w:sz w:val="24"/>
          <w:szCs w:val="24"/>
        </w:rPr>
        <w:t xml:space="preserve">, ukazujące próby uzdrowienia sytuacji gospodarczej na ziemiach polskich. </w:t>
      </w:r>
      <w:r w:rsidR="00C437B5">
        <w:rPr>
          <w:rFonts w:ascii="Times New Roman" w:hAnsi="Times New Roman" w:cs="Times New Roman"/>
          <w:iCs/>
          <w:sz w:val="24"/>
          <w:szCs w:val="24"/>
        </w:rPr>
        <w:t xml:space="preserve">Skupmy się teraz na bankowości. Podczas rozbiorów Polska została rozdarta na strzępy, co </w:t>
      </w:r>
      <w:r w:rsidR="004E7F2E">
        <w:rPr>
          <w:rFonts w:ascii="Times New Roman" w:hAnsi="Times New Roman" w:cs="Times New Roman"/>
          <w:iCs/>
          <w:sz w:val="24"/>
          <w:szCs w:val="24"/>
        </w:rPr>
        <w:t>bardzo utrudniało funkcjonowanie</w:t>
      </w:r>
      <w:r w:rsidR="00C437B5">
        <w:rPr>
          <w:rFonts w:ascii="Times New Roman" w:hAnsi="Times New Roman" w:cs="Times New Roman"/>
          <w:iCs/>
          <w:sz w:val="24"/>
          <w:szCs w:val="24"/>
        </w:rPr>
        <w:t xml:space="preserve"> społeczeńs</w:t>
      </w:r>
      <w:r w:rsidR="004E7F2E">
        <w:rPr>
          <w:rFonts w:ascii="Times New Roman" w:hAnsi="Times New Roman" w:cs="Times New Roman"/>
          <w:iCs/>
          <w:sz w:val="24"/>
          <w:szCs w:val="24"/>
        </w:rPr>
        <w:t>twa i</w:t>
      </w:r>
      <w:r w:rsidR="00C46B5E">
        <w:rPr>
          <w:rFonts w:ascii="Times New Roman" w:hAnsi="Times New Roman" w:cs="Times New Roman"/>
          <w:iCs/>
          <w:sz w:val="24"/>
          <w:szCs w:val="24"/>
        </w:rPr>
        <w:t xml:space="preserve"> gospodarki. Co prawda n</w:t>
      </w:r>
      <w:r w:rsidR="00C437B5">
        <w:rPr>
          <w:rFonts w:ascii="Times New Roman" w:hAnsi="Times New Roman" w:cs="Times New Roman"/>
          <w:iCs/>
          <w:sz w:val="24"/>
          <w:szCs w:val="24"/>
        </w:rPr>
        <w:t>ie było naszej ojczyzny na mapach, ale była w sercach i to zawsze było siłą napędową do walki, do chęci rozwijania się. Potrzeba założenia banku „narodowego” zaczęła pojawiać się w drugiej połowie XVIII wieku</w:t>
      </w:r>
      <w:r w:rsidR="005209A8">
        <w:rPr>
          <w:rFonts w:ascii="Times New Roman" w:hAnsi="Times New Roman" w:cs="Times New Roman"/>
          <w:iCs/>
          <w:sz w:val="24"/>
          <w:szCs w:val="24"/>
        </w:rPr>
        <w:t xml:space="preserve">. W 1790 roku Jędrzej </w:t>
      </w:r>
      <w:proofErr w:type="spellStart"/>
      <w:r w:rsidR="005209A8">
        <w:rPr>
          <w:rFonts w:ascii="Times New Roman" w:hAnsi="Times New Roman" w:cs="Times New Roman"/>
          <w:iCs/>
          <w:sz w:val="24"/>
          <w:szCs w:val="24"/>
        </w:rPr>
        <w:lastRenderedPageBreak/>
        <w:t>Kapostans</w:t>
      </w:r>
      <w:proofErr w:type="spellEnd"/>
      <w:r w:rsidR="005209A8">
        <w:rPr>
          <w:rFonts w:ascii="Times New Roman" w:hAnsi="Times New Roman" w:cs="Times New Roman"/>
          <w:iCs/>
          <w:sz w:val="24"/>
          <w:szCs w:val="24"/>
        </w:rPr>
        <w:t xml:space="preserve"> przedstawił „Planta ułożenia projektu Banku Narodowego</w:t>
      </w:r>
      <w:r w:rsidR="00F114B0">
        <w:rPr>
          <w:rFonts w:ascii="Times New Roman" w:hAnsi="Times New Roman" w:cs="Times New Roman"/>
          <w:iCs/>
          <w:sz w:val="24"/>
          <w:szCs w:val="24"/>
        </w:rPr>
        <w:t xml:space="preserve">”. Niestety jego pomysły wywołały niepokój wśród szlacheckich posłów, a powodem miała być obawa przed długiem narodowym, przed papierowymi pieniędzmi, problemem był brak gór kruszcowych. Dyskusja została więc przerwana, ale </w:t>
      </w:r>
      <w:r w:rsidR="00303DDA">
        <w:rPr>
          <w:rFonts w:ascii="Times New Roman" w:hAnsi="Times New Roman" w:cs="Times New Roman"/>
          <w:iCs/>
          <w:noProof/>
          <w:sz w:val="24"/>
          <w:szCs w:val="24"/>
          <w:lang w:eastAsia="pl-PL"/>
        </w:rPr>
        <w:drawing>
          <wp:anchor distT="0" distB="0" distL="114300" distR="114300" simplePos="0" relativeHeight="251658240" behindDoc="1" locked="0" layoutInCell="1" allowOverlap="1">
            <wp:simplePos x="0" y="0"/>
            <wp:positionH relativeFrom="column">
              <wp:posOffset>4300855</wp:posOffset>
            </wp:positionH>
            <wp:positionV relativeFrom="paragraph">
              <wp:posOffset>965835</wp:posOffset>
            </wp:positionV>
            <wp:extent cx="1471930" cy="1839595"/>
            <wp:effectExtent l="19050" t="0" r="0" b="0"/>
            <wp:wrapTight wrapText="bothSides">
              <wp:wrapPolygon edited="0">
                <wp:start x="-280" y="0"/>
                <wp:lineTo x="-280" y="21473"/>
                <wp:lineTo x="21525" y="21473"/>
                <wp:lineTo x="21525" y="0"/>
                <wp:lineTo x="-28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471930" cy="1839595"/>
                    </a:xfrm>
                    <a:prstGeom prst="rect">
                      <a:avLst/>
                    </a:prstGeom>
                    <a:noFill/>
                    <a:ln w="9525">
                      <a:noFill/>
                      <a:miter lim="800000"/>
                      <a:headEnd/>
                      <a:tailEnd/>
                    </a:ln>
                  </pic:spPr>
                </pic:pic>
              </a:graphicData>
            </a:graphic>
          </wp:anchor>
        </w:drawing>
      </w:r>
      <w:r w:rsidR="00F114B0">
        <w:rPr>
          <w:rFonts w:ascii="Times New Roman" w:hAnsi="Times New Roman" w:cs="Times New Roman"/>
          <w:iCs/>
          <w:sz w:val="24"/>
          <w:szCs w:val="24"/>
        </w:rPr>
        <w:t>kilkadziesiąt lat później znów powróciła. W Królestwie Polskim</w:t>
      </w:r>
      <w:r w:rsidR="00501A00">
        <w:rPr>
          <w:rFonts w:ascii="Times New Roman" w:hAnsi="Times New Roman" w:cs="Times New Roman"/>
          <w:iCs/>
          <w:sz w:val="24"/>
          <w:szCs w:val="24"/>
        </w:rPr>
        <w:t>,</w:t>
      </w:r>
      <w:r w:rsidR="00F114B0">
        <w:rPr>
          <w:rFonts w:ascii="Times New Roman" w:hAnsi="Times New Roman" w:cs="Times New Roman"/>
          <w:iCs/>
          <w:sz w:val="24"/>
          <w:szCs w:val="24"/>
        </w:rPr>
        <w:t xml:space="preserve"> </w:t>
      </w:r>
      <w:r w:rsidR="00501A00">
        <w:rPr>
          <w:rFonts w:ascii="Times New Roman" w:hAnsi="Times New Roman" w:cs="Times New Roman"/>
          <w:iCs/>
          <w:sz w:val="24"/>
          <w:szCs w:val="24"/>
        </w:rPr>
        <w:t xml:space="preserve">zarówno w publikacjach, jak i w dyskusjach sejmowych, </w:t>
      </w:r>
      <w:r w:rsidR="00F114B0">
        <w:rPr>
          <w:rFonts w:ascii="Times New Roman" w:hAnsi="Times New Roman" w:cs="Times New Roman"/>
          <w:iCs/>
          <w:sz w:val="24"/>
          <w:szCs w:val="24"/>
        </w:rPr>
        <w:t>przewijał się pomysł założenia instytucji kredytu długoterminowego po to</w:t>
      </w:r>
      <w:r w:rsidR="00501A00">
        <w:rPr>
          <w:rFonts w:ascii="Times New Roman" w:hAnsi="Times New Roman" w:cs="Times New Roman"/>
          <w:iCs/>
          <w:sz w:val="24"/>
          <w:szCs w:val="24"/>
        </w:rPr>
        <w:t>,</w:t>
      </w:r>
      <w:r w:rsidR="00F114B0">
        <w:rPr>
          <w:rFonts w:ascii="Times New Roman" w:hAnsi="Times New Roman" w:cs="Times New Roman"/>
          <w:iCs/>
          <w:sz w:val="24"/>
          <w:szCs w:val="24"/>
        </w:rPr>
        <w:t xml:space="preserve"> by przyjść </w:t>
      </w:r>
      <w:r w:rsidR="004E7F2E">
        <w:rPr>
          <w:rFonts w:ascii="Times New Roman" w:hAnsi="Times New Roman" w:cs="Times New Roman"/>
          <w:iCs/>
          <w:sz w:val="24"/>
          <w:szCs w:val="24"/>
        </w:rPr>
        <w:t xml:space="preserve">z </w:t>
      </w:r>
      <w:r w:rsidR="00F114B0">
        <w:rPr>
          <w:rFonts w:ascii="Times New Roman" w:hAnsi="Times New Roman" w:cs="Times New Roman"/>
          <w:iCs/>
          <w:sz w:val="24"/>
          <w:szCs w:val="24"/>
        </w:rPr>
        <w:t>pomocą właścicielom ziemskim, których majątki były zniszczone i z</w:t>
      </w:r>
      <w:r w:rsidR="00303DDA">
        <w:rPr>
          <w:rFonts w:ascii="Times New Roman" w:hAnsi="Times New Roman" w:cs="Times New Roman"/>
          <w:iCs/>
          <w:sz w:val="24"/>
          <w:szCs w:val="24"/>
        </w:rPr>
        <w:t>adłużone. I tak w</w:t>
      </w:r>
      <w:r w:rsidR="00F114B0">
        <w:rPr>
          <w:rFonts w:ascii="Times New Roman" w:hAnsi="Times New Roman" w:cs="Times New Roman"/>
          <w:iCs/>
          <w:sz w:val="24"/>
          <w:szCs w:val="24"/>
        </w:rPr>
        <w:t xml:space="preserve"> 1826 roku rozpoczęło działalność Towarzystwo Kredytowe Ziemskie</w:t>
      </w:r>
      <w:r w:rsidR="00501A00">
        <w:rPr>
          <w:rFonts w:ascii="Times New Roman" w:hAnsi="Times New Roman" w:cs="Times New Roman"/>
          <w:iCs/>
          <w:sz w:val="24"/>
          <w:szCs w:val="24"/>
        </w:rPr>
        <w:t>, a 29 stycznia</w:t>
      </w:r>
      <w:r w:rsidR="00F114B0">
        <w:rPr>
          <w:rFonts w:ascii="Times New Roman" w:hAnsi="Times New Roman" w:cs="Times New Roman"/>
          <w:iCs/>
          <w:sz w:val="24"/>
          <w:szCs w:val="24"/>
        </w:rPr>
        <w:t xml:space="preserve"> 1828 roku – Bank P</w:t>
      </w:r>
      <w:r w:rsidR="00303DDA">
        <w:rPr>
          <w:rFonts w:ascii="Times New Roman" w:hAnsi="Times New Roman" w:cs="Times New Roman"/>
          <w:iCs/>
          <w:sz w:val="24"/>
          <w:szCs w:val="24"/>
        </w:rPr>
        <w:t>olsk</w:t>
      </w:r>
      <w:r w:rsidR="00D064E7">
        <w:rPr>
          <w:rFonts w:ascii="Times New Roman" w:hAnsi="Times New Roman" w:cs="Times New Roman"/>
          <w:iCs/>
          <w:sz w:val="24"/>
          <w:szCs w:val="24"/>
        </w:rPr>
        <w:t>i, ich</w:t>
      </w:r>
      <w:r w:rsidR="00303DDA">
        <w:rPr>
          <w:rFonts w:ascii="Times New Roman" w:hAnsi="Times New Roman" w:cs="Times New Roman"/>
          <w:iCs/>
          <w:sz w:val="24"/>
          <w:szCs w:val="24"/>
        </w:rPr>
        <w:t xml:space="preserve"> twórcą był książę</w:t>
      </w:r>
      <w:r w:rsidR="00F114B0">
        <w:rPr>
          <w:rFonts w:ascii="Times New Roman" w:hAnsi="Times New Roman" w:cs="Times New Roman"/>
          <w:iCs/>
          <w:sz w:val="24"/>
          <w:szCs w:val="24"/>
        </w:rPr>
        <w:t xml:space="preserve"> Ksawery Drucki </w:t>
      </w:r>
      <w:r w:rsidR="00303DDA">
        <w:rPr>
          <w:rFonts w:ascii="Times New Roman" w:hAnsi="Times New Roman" w:cs="Times New Roman"/>
          <w:iCs/>
          <w:sz w:val="24"/>
          <w:szCs w:val="24"/>
        </w:rPr>
        <w:t>–</w:t>
      </w:r>
      <w:r w:rsidR="00F114B0">
        <w:rPr>
          <w:rFonts w:ascii="Times New Roman" w:hAnsi="Times New Roman" w:cs="Times New Roman"/>
          <w:iCs/>
          <w:sz w:val="24"/>
          <w:szCs w:val="24"/>
        </w:rPr>
        <w:t xml:space="preserve"> Lubecki</w:t>
      </w:r>
      <w:r w:rsidR="00303DDA">
        <w:rPr>
          <w:rFonts w:ascii="Times New Roman" w:hAnsi="Times New Roman" w:cs="Times New Roman"/>
          <w:iCs/>
          <w:sz w:val="24"/>
          <w:szCs w:val="24"/>
        </w:rPr>
        <w:t xml:space="preserve"> (</w:t>
      </w:r>
      <w:r w:rsidR="00D064E7">
        <w:rPr>
          <w:rFonts w:ascii="Times New Roman" w:hAnsi="Times New Roman" w:cs="Times New Roman"/>
          <w:iCs/>
          <w:sz w:val="24"/>
          <w:szCs w:val="24"/>
        </w:rPr>
        <w:t xml:space="preserve">ówczesny </w:t>
      </w:r>
      <w:r w:rsidR="00303DDA">
        <w:rPr>
          <w:rFonts w:ascii="Times New Roman" w:hAnsi="Times New Roman" w:cs="Times New Roman"/>
          <w:iCs/>
          <w:sz w:val="24"/>
          <w:szCs w:val="24"/>
        </w:rPr>
        <w:t>minister skarbu).</w:t>
      </w:r>
      <w:r w:rsidR="00303DDA" w:rsidRPr="00303DDA">
        <w:rPr>
          <w:rFonts w:ascii="Times New Roman" w:hAnsi="Times New Roman" w:cs="Times New Roman"/>
          <w:iCs/>
          <w:sz w:val="24"/>
          <w:szCs w:val="24"/>
        </w:rPr>
        <w:t xml:space="preserve"> </w:t>
      </w:r>
    </w:p>
    <w:p w:rsidR="00303DDA" w:rsidRDefault="00303DDA" w:rsidP="00303DDA">
      <w:pPr>
        <w:autoSpaceDE w:val="0"/>
        <w:autoSpaceDN w:val="0"/>
        <w:adjustRightInd w:val="0"/>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BANK</w:t>
      </w:r>
      <w:r w:rsidR="004E7F2E">
        <w:rPr>
          <w:rFonts w:ascii="Times New Roman" w:hAnsi="Times New Roman" w:cs="Times New Roman"/>
          <w:iCs/>
          <w:sz w:val="24"/>
          <w:szCs w:val="24"/>
        </w:rPr>
        <w:t xml:space="preserve"> POLSKI </w:t>
      </w:r>
    </w:p>
    <w:p w:rsidR="004E7F2E" w:rsidRPr="00C9310C" w:rsidRDefault="004E7F2E" w:rsidP="00C9310C">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lang w:eastAsia="pl-PL"/>
        </w:rPr>
        <w:drawing>
          <wp:anchor distT="0" distB="0" distL="114300" distR="114300" simplePos="0" relativeHeight="251659264" behindDoc="1" locked="0" layoutInCell="1" allowOverlap="1">
            <wp:simplePos x="0" y="0"/>
            <wp:positionH relativeFrom="column">
              <wp:posOffset>-13970</wp:posOffset>
            </wp:positionH>
            <wp:positionV relativeFrom="paragraph">
              <wp:posOffset>122555</wp:posOffset>
            </wp:positionV>
            <wp:extent cx="2689225" cy="1586230"/>
            <wp:effectExtent l="19050" t="0" r="0" b="0"/>
            <wp:wrapTight wrapText="bothSides">
              <wp:wrapPolygon edited="0">
                <wp:start x="-153" y="0"/>
                <wp:lineTo x="-153" y="21271"/>
                <wp:lineTo x="21574" y="21271"/>
                <wp:lineTo x="21574" y="0"/>
                <wp:lineTo x="-153"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689225" cy="1586230"/>
                    </a:xfrm>
                    <a:prstGeom prst="rect">
                      <a:avLst/>
                    </a:prstGeom>
                    <a:noFill/>
                    <a:ln w="9525">
                      <a:noFill/>
                      <a:miter lim="800000"/>
                      <a:headEnd/>
                      <a:tailEnd/>
                    </a:ln>
                  </pic:spPr>
                </pic:pic>
              </a:graphicData>
            </a:graphic>
          </wp:anchor>
        </w:drawing>
      </w:r>
      <w:r w:rsidR="00303DDA">
        <w:rPr>
          <w:rFonts w:ascii="Times New Roman" w:hAnsi="Times New Roman" w:cs="Times New Roman"/>
          <w:iCs/>
          <w:sz w:val="24"/>
          <w:szCs w:val="24"/>
        </w:rPr>
        <w:t xml:space="preserve">Pierwszy bank emisyjny w Polsce rozpoczął </w:t>
      </w:r>
      <w:r w:rsidR="00501A00">
        <w:rPr>
          <w:rFonts w:ascii="Times New Roman" w:hAnsi="Times New Roman" w:cs="Times New Roman"/>
          <w:iCs/>
          <w:sz w:val="24"/>
          <w:szCs w:val="24"/>
        </w:rPr>
        <w:t xml:space="preserve">operacyjną </w:t>
      </w:r>
      <w:r w:rsidR="00303DDA">
        <w:rPr>
          <w:rFonts w:ascii="Times New Roman" w:hAnsi="Times New Roman" w:cs="Times New Roman"/>
          <w:iCs/>
          <w:sz w:val="24"/>
          <w:szCs w:val="24"/>
        </w:rPr>
        <w:t>działalność 6 maja 1828 roku, swoją siedzibę miał w specjalnie wybudowanym gmachu przy rogu ulic Elektoralnej i Senatorskiej</w:t>
      </w:r>
      <w:r w:rsidR="00303DDA" w:rsidRPr="00303DDA">
        <w:rPr>
          <w:rFonts w:ascii="Times New Roman" w:hAnsi="Times New Roman" w:cs="Times New Roman"/>
          <w:iCs/>
          <w:sz w:val="24"/>
          <w:szCs w:val="24"/>
        </w:rPr>
        <w:t xml:space="preserve"> w Warszawie</w:t>
      </w:r>
      <w:r w:rsidR="00303DDA">
        <w:rPr>
          <w:rFonts w:ascii="Times New Roman" w:hAnsi="Times New Roman" w:cs="Times New Roman"/>
          <w:iCs/>
          <w:sz w:val="24"/>
          <w:szCs w:val="24"/>
        </w:rPr>
        <w:t>. Był to bank państwowy, a kapitał zakładowy wynoszący około 30 mln złotych polskich pochodził z funduszy rządowych.</w:t>
      </w:r>
      <w:r w:rsidR="00CA3D56">
        <w:rPr>
          <w:rFonts w:ascii="Times New Roman" w:hAnsi="Times New Roman" w:cs="Times New Roman"/>
          <w:iCs/>
          <w:sz w:val="24"/>
          <w:szCs w:val="24"/>
        </w:rPr>
        <w:t xml:space="preserve"> Głównym celem tej instytucji miało być </w:t>
      </w:r>
      <w:r w:rsidR="00CA3D56" w:rsidRPr="00CA3D56">
        <w:rPr>
          <w:rFonts w:ascii="Times New Roman" w:hAnsi="Times New Roman" w:cs="Times New Roman"/>
          <w:iCs/>
          <w:sz w:val="24"/>
          <w:szCs w:val="24"/>
        </w:rPr>
        <w:t>„zaspokojenie długu narodowego i rozszerzenie</w:t>
      </w:r>
      <w:r w:rsidR="00CA3D56">
        <w:rPr>
          <w:rFonts w:ascii="Times New Roman" w:hAnsi="Times New Roman" w:cs="Times New Roman"/>
          <w:iCs/>
          <w:sz w:val="24"/>
          <w:szCs w:val="24"/>
        </w:rPr>
        <w:t xml:space="preserve"> </w:t>
      </w:r>
      <w:r w:rsidR="00CA3D56" w:rsidRPr="00CA3D56">
        <w:rPr>
          <w:rFonts w:ascii="Times New Roman" w:hAnsi="Times New Roman" w:cs="Times New Roman"/>
          <w:iCs/>
          <w:sz w:val="24"/>
          <w:szCs w:val="24"/>
        </w:rPr>
        <w:t>przemysłu i handlu”</w:t>
      </w:r>
      <w:r w:rsidR="00CA3D56">
        <w:rPr>
          <w:rFonts w:ascii="Times New Roman" w:hAnsi="Times New Roman" w:cs="Times New Roman"/>
          <w:iCs/>
          <w:sz w:val="24"/>
          <w:szCs w:val="24"/>
        </w:rPr>
        <w:t>. Jakie realizował funkcje? W dużym skrócie był bankiem emisyjnym, więc miał prawo emisji pieniądza (złotego polskiego), obsługiwał dług publiczny, zajmował się depozytami i funduszami instytucji sądowych, administracyjnych i ubezpieczeniowych, dokonywał kupna i sprzedaży papierów wartościowych, prowadził handel podstawowymi towarami typu zboże, drewno, sukna, obsługiwał kredyty krótkoterminowe i długoterminowe, udzielał pożyczek pod zastaw. Wszystko miało się świet</w:t>
      </w:r>
      <w:r w:rsidR="00501A00">
        <w:rPr>
          <w:rFonts w:ascii="Times New Roman" w:hAnsi="Times New Roman" w:cs="Times New Roman"/>
          <w:iCs/>
          <w:sz w:val="24"/>
          <w:szCs w:val="24"/>
        </w:rPr>
        <w:t>nie, bank spełniał swoje</w:t>
      </w:r>
      <w:r w:rsidR="00347CF7">
        <w:rPr>
          <w:rFonts w:ascii="Times New Roman" w:hAnsi="Times New Roman" w:cs="Times New Roman"/>
          <w:iCs/>
          <w:sz w:val="24"/>
          <w:szCs w:val="24"/>
        </w:rPr>
        <w:t xml:space="preserve"> funkcje</w:t>
      </w:r>
      <w:r w:rsidR="00CA3D56">
        <w:rPr>
          <w:rFonts w:ascii="Times New Roman" w:hAnsi="Times New Roman" w:cs="Times New Roman"/>
          <w:iCs/>
          <w:sz w:val="24"/>
          <w:szCs w:val="24"/>
        </w:rPr>
        <w:t>, ale powstanie listopadowe zmieniło sytuację w kraju.</w:t>
      </w:r>
      <w:r w:rsidR="00E96075">
        <w:rPr>
          <w:rFonts w:ascii="Times New Roman" w:hAnsi="Times New Roman" w:cs="Times New Roman"/>
          <w:iCs/>
          <w:sz w:val="24"/>
          <w:szCs w:val="24"/>
        </w:rPr>
        <w:t xml:space="preserve"> Zmienił się minister skarbu, zmienił się zarząd banku. Część inwestycji została przerwana, bank został administratorem nierentownych zakładów górniczo – hutniczych, udzielał wielu pożyczek spółkom prywatnym, podpisywał specjalne kontrakty, które w późniejszym czasie okazały się nadużyciami. By ratować sytuację emitowano obligacje, zmieniono władze banku,  skoncentrowano się na operacjach krótkoterminowych i w latach 60. </w:t>
      </w:r>
      <w:r w:rsidR="00B07E42">
        <w:rPr>
          <w:rFonts w:ascii="Times New Roman" w:hAnsi="Times New Roman" w:cs="Times New Roman"/>
          <w:iCs/>
          <w:sz w:val="24"/>
          <w:szCs w:val="24"/>
        </w:rPr>
        <w:t>otworzono w jedenastu miastach filie banku. Udało się osiągnąć sukcesy dzięki udostępnianiu</w:t>
      </w:r>
      <w:r w:rsidR="00B07E42" w:rsidRPr="00B07E42">
        <w:rPr>
          <w:rFonts w:ascii="Times New Roman" w:hAnsi="Times New Roman" w:cs="Times New Roman"/>
          <w:iCs/>
          <w:sz w:val="24"/>
          <w:szCs w:val="24"/>
        </w:rPr>
        <w:t xml:space="preserve"> kredyt</w:t>
      </w:r>
      <w:r w:rsidR="00B07E42">
        <w:rPr>
          <w:rFonts w:ascii="Times New Roman" w:hAnsi="Times New Roman" w:cs="Times New Roman"/>
          <w:iCs/>
          <w:sz w:val="24"/>
          <w:szCs w:val="24"/>
        </w:rPr>
        <w:t>ów dla rolnictwa</w:t>
      </w:r>
      <w:r w:rsidR="00B07E42" w:rsidRPr="00B07E42">
        <w:rPr>
          <w:rFonts w:ascii="Times New Roman" w:hAnsi="Times New Roman" w:cs="Times New Roman"/>
          <w:iCs/>
          <w:sz w:val="24"/>
          <w:szCs w:val="24"/>
        </w:rPr>
        <w:t xml:space="preserve">, </w:t>
      </w:r>
      <w:r w:rsidR="00B07E42">
        <w:rPr>
          <w:rFonts w:ascii="Times New Roman" w:hAnsi="Times New Roman" w:cs="Times New Roman"/>
          <w:iCs/>
          <w:sz w:val="24"/>
          <w:szCs w:val="24"/>
        </w:rPr>
        <w:t xml:space="preserve">przemysłu i handlu. </w:t>
      </w:r>
      <w:r w:rsidR="00347CF7">
        <w:rPr>
          <w:rFonts w:ascii="Times New Roman" w:hAnsi="Times New Roman" w:cs="Times New Roman"/>
          <w:iCs/>
          <w:sz w:val="24"/>
          <w:szCs w:val="24"/>
        </w:rPr>
        <w:t xml:space="preserve">Było dobrze, ale do czasu. </w:t>
      </w:r>
      <w:r w:rsidR="00B07E42">
        <w:rPr>
          <w:rFonts w:ascii="Times New Roman" w:hAnsi="Times New Roman" w:cs="Times New Roman"/>
          <w:iCs/>
          <w:sz w:val="24"/>
          <w:szCs w:val="24"/>
        </w:rPr>
        <w:t xml:space="preserve">Wiemy </w:t>
      </w:r>
      <w:r w:rsidR="00B07E42">
        <w:rPr>
          <w:rFonts w:ascii="Times New Roman" w:hAnsi="Times New Roman" w:cs="Times New Roman"/>
          <w:iCs/>
          <w:sz w:val="24"/>
          <w:szCs w:val="24"/>
        </w:rPr>
        <w:lastRenderedPageBreak/>
        <w:t xml:space="preserve">z historii, że nastąpiło kolejne powstanie, tym razem styczniowe i ono znów wpłynęło na funkcjonowanie banku, w którym nasiliła się rusyfikacja, a od 1841 roku obowiązującą walutą stał się rubel. </w:t>
      </w:r>
      <w:r w:rsidR="00C9310C">
        <w:rPr>
          <w:rFonts w:ascii="Times New Roman" w:hAnsi="Times New Roman" w:cs="Times New Roman"/>
          <w:iCs/>
          <w:sz w:val="24"/>
          <w:szCs w:val="24"/>
        </w:rPr>
        <w:t>Po niedługim czasie</w:t>
      </w:r>
      <w:r w:rsidR="00501A00">
        <w:rPr>
          <w:rFonts w:ascii="Times New Roman" w:hAnsi="Times New Roman" w:cs="Times New Roman"/>
          <w:iCs/>
          <w:sz w:val="24"/>
          <w:szCs w:val="24"/>
        </w:rPr>
        <w:t xml:space="preserve"> bo 15 maja 1870 roku</w:t>
      </w:r>
      <w:r w:rsidR="00C9310C">
        <w:rPr>
          <w:rFonts w:ascii="Times New Roman" w:hAnsi="Times New Roman" w:cs="Times New Roman"/>
          <w:iCs/>
          <w:sz w:val="24"/>
          <w:szCs w:val="24"/>
        </w:rPr>
        <w:t xml:space="preserve"> bank stracił swą funkcję emisyjną  i ostatecznie </w:t>
      </w:r>
      <w:r w:rsidR="00501A00">
        <w:rPr>
          <w:rFonts w:ascii="Times New Roman" w:hAnsi="Times New Roman" w:cs="Times New Roman"/>
          <w:iCs/>
          <w:sz w:val="24"/>
          <w:szCs w:val="24"/>
        </w:rPr>
        <w:t>1 </w:t>
      </w:r>
      <w:r w:rsidR="00AE09A5">
        <w:rPr>
          <w:rFonts w:ascii="Times New Roman" w:hAnsi="Times New Roman" w:cs="Times New Roman"/>
          <w:iCs/>
          <w:sz w:val="24"/>
          <w:szCs w:val="24"/>
        </w:rPr>
        <w:t>stycznia 1886 roku</w:t>
      </w:r>
      <w:r w:rsidR="00C9310C" w:rsidRPr="00C9310C">
        <w:rPr>
          <w:rFonts w:ascii="Times New Roman" w:hAnsi="Times New Roman" w:cs="Times New Roman"/>
          <w:iCs/>
          <w:sz w:val="24"/>
          <w:szCs w:val="24"/>
        </w:rPr>
        <w:t xml:space="preserve"> Bank Polski </w:t>
      </w:r>
      <w:r w:rsidR="00C9310C">
        <w:rPr>
          <w:rFonts w:ascii="Times New Roman" w:hAnsi="Times New Roman" w:cs="Times New Roman"/>
          <w:iCs/>
          <w:sz w:val="24"/>
          <w:szCs w:val="24"/>
        </w:rPr>
        <w:t xml:space="preserve">został zlikwidowany, a jego majątek trafił do </w:t>
      </w:r>
      <w:r w:rsidR="00D064E7">
        <w:rPr>
          <w:rFonts w:ascii="Times New Roman" w:hAnsi="Times New Roman" w:cs="Times New Roman"/>
          <w:iCs/>
          <w:sz w:val="24"/>
          <w:szCs w:val="24"/>
        </w:rPr>
        <w:t>banku rosyjskiego</w:t>
      </w:r>
      <w:r w:rsidR="00C9310C">
        <w:rPr>
          <w:rFonts w:ascii="Times New Roman" w:hAnsi="Times New Roman" w:cs="Times New Roman"/>
          <w:iCs/>
          <w:sz w:val="24"/>
          <w:szCs w:val="24"/>
        </w:rPr>
        <w:t xml:space="preserve">. Warto w tym miejscu podkreślić, że  </w:t>
      </w:r>
      <w:r w:rsidR="00C9310C" w:rsidRPr="00C9310C">
        <w:rPr>
          <w:rFonts w:ascii="Times New Roman" w:hAnsi="Times New Roman" w:cs="Times New Roman"/>
          <w:iCs/>
          <w:sz w:val="24"/>
          <w:szCs w:val="24"/>
        </w:rPr>
        <w:t>Bank Polski</w:t>
      </w:r>
      <w:r w:rsidR="00C9310C">
        <w:rPr>
          <w:rFonts w:ascii="Times New Roman" w:hAnsi="Times New Roman" w:cs="Times New Roman"/>
          <w:iCs/>
          <w:sz w:val="24"/>
          <w:szCs w:val="24"/>
        </w:rPr>
        <w:t xml:space="preserve">, choć działał niespełna 60 lat, </w:t>
      </w:r>
      <w:r w:rsidR="00C9310C" w:rsidRPr="00C9310C">
        <w:rPr>
          <w:rFonts w:ascii="Times New Roman" w:hAnsi="Times New Roman" w:cs="Times New Roman"/>
          <w:iCs/>
          <w:sz w:val="24"/>
          <w:szCs w:val="24"/>
        </w:rPr>
        <w:t>był najważniejszą instytucją</w:t>
      </w:r>
      <w:r>
        <w:rPr>
          <w:rFonts w:ascii="Times New Roman" w:hAnsi="Times New Roman" w:cs="Times New Roman"/>
          <w:iCs/>
          <w:sz w:val="24"/>
          <w:szCs w:val="24"/>
        </w:rPr>
        <w:t xml:space="preserve"> </w:t>
      </w:r>
      <w:r w:rsidR="00C9310C" w:rsidRPr="00C9310C">
        <w:rPr>
          <w:rFonts w:ascii="Times New Roman" w:hAnsi="Times New Roman" w:cs="Times New Roman"/>
          <w:iCs/>
          <w:sz w:val="24"/>
          <w:szCs w:val="24"/>
        </w:rPr>
        <w:t>kredytową Królestwa Polskiego.</w:t>
      </w:r>
      <w:r w:rsidR="00C9310C">
        <w:rPr>
          <w:rFonts w:ascii="Times New Roman" w:hAnsi="Times New Roman" w:cs="Times New Roman"/>
          <w:iCs/>
          <w:sz w:val="24"/>
          <w:szCs w:val="24"/>
        </w:rPr>
        <w:t xml:space="preserve"> Był o wiele bardziej rozwinięty niż współczesne mu banki centralne ponieważ był bankiem emisyjnym, bankiem państwa, zajmował się szeroką sferą depozytowo – kredytową, pomagał rozwijać się przedsiębiorstwom przemysłowym, w dużej mierze dzięki niemu powstała infrastruktura drogowa.</w:t>
      </w:r>
      <w:r>
        <w:rPr>
          <w:rFonts w:ascii="Times New Roman" w:hAnsi="Times New Roman" w:cs="Times New Roman"/>
          <w:iCs/>
          <w:sz w:val="24"/>
          <w:szCs w:val="24"/>
        </w:rPr>
        <w:t xml:space="preserve"> To na jego podwalinach powstanie za kilkadziesiąt lat kolejny bank centralny</w:t>
      </w:r>
      <w:r w:rsidR="00AE09A5">
        <w:rPr>
          <w:rFonts w:ascii="Times New Roman" w:hAnsi="Times New Roman" w:cs="Times New Roman"/>
          <w:iCs/>
          <w:sz w:val="24"/>
          <w:szCs w:val="24"/>
        </w:rPr>
        <w:t>, ale</w:t>
      </w:r>
      <w:r>
        <w:rPr>
          <w:rFonts w:ascii="Times New Roman" w:hAnsi="Times New Roman" w:cs="Times New Roman"/>
          <w:iCs/>
          <w:sz w:val="24"/>
          <w:szCs w:val="24"/>
        </w:rPr>
        <w:t xml:space="preserve"> w niepodległej </w:t>
      </w:r>
      <w:r w:rsidR="00347CF7">
        <w:rPr>
          <w:rFonts w:ascii="Times New Roman" w:hAnsi="Times New Roman" w:cs="Times New Roman"/>
          <w:iCs/>
          <w:sz w:val="24"/>
          <w:szCs w:val="24"/>
        </w:rPr>
        <w:t xml:space="preserve">już </w:t>
      </w:r>
      <w:r>
        <w:rPr>
          <w:rFonts w:ascii="Times New Roman" w:hAnsi="Times New Roman" w:cs="Times New Roman"/>
          <w:iCs/>
          <w:sz w:val="24"/>
          <w:szCs w:val="24"/>
        </w:rPr>
        <w:t>Polsce.</w:t>
      </w:r>
    </w:p>
    <w:p w:rsidR="00D90E49" w:rsidRDefault="004E7F2E" w:rsidP="00D90E49">
      <w:pPr>
        <w:autoSpaceDE w:val="0"/>
        <w:autoSpaceDN w:val="0"/>
        <w:adjustRightInd w:val="0"/>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BANK POLSKI SA</w:t>
      </w:r>
    </w:p>
    <w:p w:rsidR="00D90E49" w:rsidRDefault="00E820CA" w:rsidP="00D90E49">
      <w:pPr>
        <w:autoSpaceDE w:val="0"/>
        <w:autoSpaceDN w:val="0"/>
        <w:adjustRightInd w:val="0"/>
        <w:spacing w:after="0" w:line="360" w:lineRule="auto"/>
        <w:jc w:val="both"/>
        <w:rPr>
          <w:rFonts w:ascii="Times New Roman" w:hAnsi="Times New Roman" w:cs="Times New Roman"/>
          <w:bCs/>
          <w:iCs/>
          <w:sz w:val="24"/>
          <w:szCs w:val="24"/>
        </w:rPr>
      </w:pPr>
      <w:r>
        <w:rPr>
          <w:rFonts w:ascii="Times New Roman" w:hAnsi="Times New Roman" w:cs="Times New Roman"/>
          <w:iCs/>
          <w:sz w:val="24"/>
          <w:szCs w:val="24"/>
        </w:rPr>
        <w:tab/>
      </w:r>
      <w:r w:rsidR="004E7F2E">
        <w:rPr>
          <w:rFonts w:ascii="Times New Roman" w:hAnsi="Times New Roman" w:cs="Times New Roman"/>
          <w:iCs/>
          <w:sz w:val="24"/>
          <w:szCs w:val="24"/>
        </w:rPr>
        <w:t xml:space="preserve">Jest rok 1923. </w:t>
      </w:r>
      <w:r w:rsidR="00AE09A5">
        <w:rPr>
          <w:rFonts w:ascii="Times New Roman" w:hAnsi="Times New Roman" w:cs="Times New Roman"/>
          <w:iCs/>
          <w:sz w:val="24"/>
          <w:szCs w:val="24"/>
        </w:rPr>
        <w:t>Europa otrz</w:t>
      </w:r>
      <w:r w:rsidR="00FD7934">
        <w:rPr>
          <w:rFonts w:ascii="Times New Roman" w:hAnsi="Times New Roman" w:cs="Times New Roman"/>
          <w:iCs/>
          <w:sz w:val="24"/>
          <w:szCs w:val="24"/>
        </w:rPr>
        <w:t>ąsa się po I wojnie światowej. Chwilę temu n</w:t>
      </w:r>
      <w:r w:rsidR="00AE09A5">
        <w:rPr>
          <w:rFonts w:ascii="Times New Roman" w:hAnsi="Times New Roman" w:cs="Times New Roman"/>
          <w:iCs/>
          <w:sz w:val="24"/>
          <w:szCs w:val="24"/>
        </w:rPr>
        <w:t xml:space="preserve">a mapy świata wróciła po 123 latach Polska. Jest euforia, jesteśmy wolni, ale jest też strach o to, jak to teraz będzie. Dlaczego? Dlatego, że mamy za sobą krwawą, wyniszczającą wojnę, przetrwaliśmy śmiercionośną pandemię hiszpanki, czerwonki i tyfusu plamistego, a mało tego </w:t>
      </w:r>
      <w:r w:rsidR="00D064E7">
        <w:rPr>
          <w:rFonts w:ascii="Times New Roman" w:hAnsi="Times New Roman" w:cs="Times New Roman"/>
          <w:iCs/>
          <w:sz w:val="24"/>
          <w:szCs w:val="24"/>
        </w:rPr>
        <w:t>dotykała</w:t>
      </w:r>
      <w:r>
        <w:rPr>
          <w:rFonts w:ascii="Times New Roman" w:hAnsi="Times New Roman" w:cs="Times New Roman"/>
          <w:iCs/>
          <w:sz w:val="24"/>
          <w:szCs w:val="24"/>
        </w:rPr>
        <w:t xml:space="preserve"> nas hiperinflacja, gdzie ceny wzrastały o około 33 tysiące procent, zmieniały się kilka razy w ciągu dnia. Budzę się w tamtej Polsce</w:t>
      </w:r>
      <w:r w:rsidR="00D064E7">
        <w:rPr>
          <w:rFonts w:ascii="Times New Roman" w:hAnsi="Times New Roman" w:cs="Times New Roman"/>
          <w:iCs/>
          <w:sz w:val="24"/>
          <w:szCs w:val="24"/>
        </w:rPr>
        <w:t>, jest sroga zima,</w:t>
      </w:r>
      <w:r>
        <w:rPr>
          <w:rFonts w:ascii="Times New Roman" w:hAnsi="Times New Roman" w:cs="Times New Roman"/>
          <w:iCs/>
          <w:sz w:val="24"/>
          <w:szCs w:val="24"/>
        </w:rPr>
        <w:t xml:space="preserve"> widzę biedę, ruinę. Gospodarka leży, budżet państwowy się załamał – rząd nie jest w stanie finansować funkcjonowania kraju. Nie napawa to optymizmem, ludzie się zwyczajnie boją o swoją przyszłość. Proszą o pomoc Władysława Grabskiego, by wrócił i pomógł ratować sytuację. Dlaczego ma wrócić? Ponieważ odszedł na znak protestu, że nie chciano wprowadzić proponowanych przez niego reform mających uratować gospodarkę. </w:t>
      </w:r>
      <w:r w:rsidR="00E972A6">
        <w:rPr>
          <w:rFonts w:ascii="Times New Roman" w:hAnsi="Times New Roman" w:cs="Times New Roman"/>
          <w:iCs/>
          <w:sz w:val="24"/>
          <w:szCs w:val="24"/>
        </w:rPr>
        <w:t xml:space="preserve">Trochę to pokręcone, ale tak było. Grabski już wcześniej sygnalizował problemy i konieczność reform, ale go nie słuchano. Teraz </w:t>
      </w:r>
      <w:r w:rsidR="00D064E7">
        <w:rPr>
          <w:rFonts w:ascii="Times New Roman" w:hAnsi="Times New Roman" w:cs="Times New Roman"/>
          <w:iCs/>
          <w:sz w:val="24"/>
          <w:szCs w:val="24"/>
        </w:rPr>
        <w:t xml:space="preserve">rządzący </w:t>
      </w:r>
      <w:r w:rsidR="00E972A6">
        <w:rPr>
          <w:rFonts w:ascii="Times New Roman" w:hAnsi="Times New Roman" w:cs="Times New Roman"/>
          <w:iCs/>
          <w:sz w:val="24"/>
          <w:szCs w:val="24"/>
        </w:rPr>
        <w:t xml:space="preserve">zgadzają się na proponowane przez niego </w:t>
      </w:r>
      <w:r w:rsidR="00C46B5E">
        <w:rPr>
          <w:rFonts w:ascii="Times New Roman" w:hAnsi="Times New Roman" w:cs="Times New Roman"/>
          <w:iCs/>
          <w:sz w:val="24"/>
          <w:szCs w:val="24"/>
        </w:rPr>
        <w:t>zmiany</w:t>
      </w:r>
      <w:r w:rsidR="00E972A6">
        <w:rPr>
          <w:rFonts w:ascii="Times New Roman" w:hAnsi="Times New Roman" w:cs="Times New Roman"/>
          <w:iCs/>
          <w:sz w:val="24"/>
          <w:szCs w:val="24"/>
        </w:rPr>
        <w:t>. Zostaje</w:t>
      </w:r>
      <w:r w:rsidR="00D064E7">
        <w:rPr>
          <w:rFonts w:ascii="Times New Roman" w:hAnsi="Times New Roman" w:cs="Times New Roman"/>
          <w:iCs/>
          <w:sz w:val="24"/>
          <w:szCs w:val="24"/>
        </w:rPr>
        <w:t xml:space="preserve"> premierem i ministrem skarbu. </w:t>
      </w:r>
      <w:r w:rsidR="00FD7934">
        <w:rPr>
          <w:rFonts w:ascii="Times New Roman" w:hAnsi="Times New Roman" w:cs="Times New Roman"/>
          <w:iCs/>
          <w:sz w:val="24"/>
          <w:szCs w:val="24"/>
        </w:rPr>
        <w:t>Niedługo</w:t>
      </w:r>
      <w:r w:rsidR="00D064E7">
        <w:rPr>
          <w:rFonts w:ascii="Times New Roman" w:hAnsi="Times New Roman" w:cs="Times New Roman"/>
          <w:iCs/>
          <w:sz w:val="24"/>
          <w:szCs w:val="24"/>
        </w:rPr>
        <w:t xml:space="preserve"> potem w</w:t>
      </w:r>
      <w:r w:rsidR="00E972A6">
        <w:rPr>
          <w:rFonts w:ascii="Times New Roman" w:hAnsi="Times New Roman" w:cs="Times New Roman"/>
          <w:iCs/>
          <w:sz w:val="24"/>
          <w:szCs w:val="24"/>
        </w:rPr>
        <w:t xml:space="preserve"> dzienniku ustaw pojawia się podpisana przez prezydenta </w:t>
      </w:r>
      <w:r w:rsidR="00E972A6" w:rsidRPr="00E972A6">
        <w:rPr>
          <w:rFonts w:ascii="Times New Roman" w:hAnsi="Times New Roman" w:cs="Times New Roman"/>
          <w:iCs/>
          <w:sz w:val="24"/>
          <w:szCs w:val="24"/>
        </w:rPr>
        <w:t>„</w:t>
      </w:r>
      <w:r w:rsidR="00E972A6" w:rsidRPr="00E972A6">
        <w:rPr>
          <w:rFonts w:ascii="Times New Roman" w:hAnsi="Times New Roman" w:cs="Times New Roman"/>
          <w:bCs/>
          <w:iCs/>
          <w:sz w:val="24"/>
          <w:szCs w:val="24"/>
        </w:rPr>
        <w:t>Ustawa z dnia 11 stycznia 1924 r. o naprawie Skarbu Państwa i reformie walutowej”</w:t>
      </w:r>
      <w:r w:rsidR="00932AF9">
        <w:rPr>
          <w:rFonts w:ascii="Times New Roman" w:hAnsi="Times New Roman" w:cs="Times New Roman"/>
          <w:bCs/>
          <w:iCs/>
          <w:sz w:val="24"/>
          <w:szCs w:val="24"/>
        </w:rPr>
        <w:t xml:space="preserve"> autorstwa Grabskiego</w:t>
      </w:r>
      <w:r w:rsidR="00FD7934">
        <w:rPr>
          <w:rFonts w:ascii="Times New Roman" w:hAnsi="Times New Roman" w:cs="Times New Roman"/>
          <w:bCs/>
          <w:iCs/>
          <w:sz w:val="24"/>
          <w:szCs w:val="24"/>
        </w:rPr>
        <w:t xml:space="preserve">, która zakłada: </w:t>
      </w:r>
      <w:r w:rsidR="00DB57BB">
        <w:rPr>
          <w:rFonts w:ascii="Times New Roman" w:hAnsi="Times New Roman" w:cs="Times New Roman"/>
          <w:bCs/>
          <w:iCs/>
          <w:sz w:val="24"/>
          <w:szCs w:val="24"/>
        </w:rPr>
        <w:t xml:space="preserve"> wprowadzenie nowej waluty – </w:t>
      </w:r>
      <w:r w:rsidR="00FD7934">
        <w:rPr>
          <w:rFonts w:ascii="Times New Roman" w:hAnsi="Times New Roman" w:cs="Times New Roman"/>
          <w:bCs/>
          <w:iCs/>
          <w:sz w:val="24"/>
          <w:szCs w:val="24"/>
        </w:rPr>
        <w:t>polskiego złotego</w:t>
      </w:r>
      <w:r w:rsidR="00DB57BB">
        <w:rPr>
          <w:rFonts w:ascii="Times New Roman" w:hAnsi="Times New Roman" w:cs="Times New Roman"/>
          <w:bCs/>
          <w:iCs/>
          <w:sz w:val="24"/>
          <w:szCs w:val="24"/>
        </w:rPr>
        <w:t>, który zastąpi markę polską i który będzie zawierał 1/3 czyli 444 g czystego złota i będzie odpowiadał 1 frankowi</w:t>
      </w:r>
      <w:r w:rsidR="00FD7934">
        <w:rPr>
          <w:rFonts w:ascii="Times New Roman" w:hAnsi="Times New Roman" w:cs="Times New Roman"/>
          <w:bCs/>
          <w:iCs/>
          <w:sz w:val="24"/>
          <w:szCs w:val="24"/>
        </w:rPr>
        <w:t>, dzięki temu uda się przekonać</w:t>
      </w:r>
      <w:r w:rsidR="00DB57BB">
        <w:rPr>
          <w:rFonts w:ascii="Times New Roman" w:hAnsi="Times New Roman" w:cs="Times New Roman"/>
          <w:bCs/>
          <w:iCs/>
          <w:sz w:val="24"/>
          <w:szCs w:val="24"/>
        </w:rPr>
        <w:t xml:space="preserve"> Polaków </w:t>
      </w:r>
      <w:r w:rsidR="00FD7934">
        <w:rPr>
          <w:rFonts w:ascii="Times New Roman" w:hAnsi="Times New Roman" w:cs="Times New Roman"/>
          <w:bCs/>
          <w:iCs/>
          <w:sz w:val="24"/>
          <w:szCs w:val="24"/>
        </w:rPr>
        <w:t>do stabilności nowego pieniądza; zreformowanie systemu bankowego – utworzenie</w:t>
      </w:r>
      <w:r w:rsidR="00DB57BB">
        <w:rPr>
          <w:rFonts w:ascii="Times New Roman" w:hAnsi="Times New Roman" w:cs="Times New Roman"/>
          <w:bCs/>
          <w:iCs/>
          <w:sz w:val="24"/>
          <w:szCs w:val="24"/>
        </w:rPr>
        <w:t xml:space="preserve"> Bank</w:t>
      </w:r>
      <w:r w:rsidR="00FD7934">
        <w:rPr>
          <w:rFonts w:ascii="Times New Roman" w:hAnsi="Times New Roman" w:cs="Times New Roman"/>
          <w:bCs/>
          <w:iCs/>
          <w:sz w:val="24"/>
          <w:szCs w:val="24"/>
        </w:rPr>
        <w:t>u Polski</w:t>
      </w:r>
      <w:r w:rsidR="00D90E49">
        <w:rPr>
          <w:rFonts w:ascii="Times New Roman" w:hAnsi="Times New Roman" w:cs="Times New Roman"/>
          <w:bCs/>
          <w:iCs/>
          <w:sz w:val="24"/>
          <w:szCs w:val="24"/>
        </w:rPr>
        <w:t>ego</w:t>
      </w:r>
      <w:r w:rsidR="00FD7934">
        <w:rPr>
          <w:rFonts w:ascii="Times New Roman" w:hAnsi="Times New Roman" w:cs="Times New Roman"/>
          <w:bCs/>
          <w:iCs/>
          <w:sz w:val="24"/>
          <w:szCs w:val="24"/>
        </w:rPr>
        <w:t xml:space="preserve"> SA jako centralnego</w:t>
      </w:r>
      <w:r w:rsidR="00DB57BB">
        <w:rPr>
          <w:rFonts w:ascii="Times New Roman" w:hAnsi="Times New Roman" w:cs="Times New Roman"/>
          <w:bCs/>
          <w:iCs/>
          <w:sz w:val="24"/>
          <w:szCs w:val="24"/>
        </w:rPr>
        <w:t xml:space="preserve"> bank</w:t>
      </w:r>
      <w:r w:rsidR="00FD7934">
        <w:rPr>
          <w:rFonts w:ascii="Times New Roman" w:hAnsi="Times New Roman" w:cs="Times New Roman"/>
          <w:bCs/>
          <w:iCs/>
          <w:sz w:val="24"/>
          <w:szCs w:val="24"/>
        </w:rPr>
        <w:t>u</w:t>
      </w:r>
      <w:r w:rsidR="00DB57BB">
        <w:rPr>
          <w:rFonts w:ascii="Times New Roman" w:hAnsi="Times New Roman" w:cs="Times New Roman"/>
          <w:bCs/>
          <w:iCs/>
          <w:sz w:val="24"/>
          <w:szCs w:val="24"/>
        </w:rPr>
        <w:t xml:space="preserve"> kraju, </w:t>
      </w:r>
      <w:r w:rsidR="00D90E49">
        <w:rPr>
          <w:rFonts w:ascii="Times New Roman" w:hAnsi="Times New Roman" w:cs="Times New Roman"/>
          <w:bCs/>
          <w:iCs/>
          <w:sz w:val="24"/>
          <w:szCs w:val="24"/>
        </w:rPr>
        <w:t>by osią</w:t>
      </w:r>
      <w:r w:rsidR="00FD7934">
        <w:rPr>
          <w:rFonts w:ascii="Times New Roman" w:hAnsi="Times New Roman" w:cs="Times New Roman"/>
          <w:bCs/>
          <w:iCs/>
          <w:sz w:val="24"/>
          <w:szCs w:val="24"/>
        </w:rPr>
        <w:t>gnąć</w:t>
      </w:r>
      <w:r w:rsidR="00DB57BB">
        <w:rPr>
          <w:rFonts w:ascii="Times New Roman" w:hAnsi="Times New Roman" w:cs="Times New Roman"/>
          <w:bCs/>
          <w:iCs/>
          <w:sz w:val="24"/>
          <w:szCs w:val="24"/>
        </w:rPr>
        <w:t xml:space="preserve"> kontrolę nad emisją pieniądza i zabezpieczy</w:t>
      </w:r>
      <w:r w:rsidR="00D90E49">
        <w:rPr>
          <w:rFonts w:ascii="Times New Roman" w:hAnsi="Times New Roman" w:cs="Times New Roman"/>
          <w:bCs/>
          <w:iCs/>
          <w:sz w:val="24"/>
          <w:szCs w:val="24"/>
        </w:rPr>
        <w:t>ć</w:t>
      </w:r>
      <w:r w:rsidR="00DB57BB">
        <w:rPr>
          <w:rFonts w:ascii="Times New Roman" w:hAnsi="Times New Roman" w:cs="Times New Roman"/>
          <w:bCs/>
          <w:iCs/>
          <w:sz w:val="24"/>
          <w:szCs w:val="24"/>
        </w:rPr>
        <w:t xml:space="preserve"> stabilność finansow</w:t>
      </w:r>
      <w:r w:rsidR="00D90E49">
        <w:rPr>
          <w:rFonts w:ascii="Times New Roman" w:hAnsi="Times New Roman" w:cs="Times New Roman"/>
          <w:bCs/>
          <w:iCs/>
          <w:sz w:val="24"/>
          <w:szCs w:val="24"/>
        </w:rPr>
        <w:t xml:space="preserve">ą kraju; wprowadzenie nowych zasad podatkowych dla usprawnienia administracji skarbowej; inwestycje </w:t>
      </w:r>
      <w:r w:rsidR="00E75D78">
        <w:rPr>
          <w:rFonts w:ascii="Times New Roman" w:hAnsi="Times New Roman" w:cs="Times New Roman"/>
          <w:bCs/>
          <w:iCs/>
          <w:sz w:val="24"/>
          <w:szCs w:val="24"/>
        </w:rPr>
        <w:t xml:space="preserve">infrastrukturalne – </w:t>
      </w:r>
      <w:r w:rsidR="00D90E49">
        <w:rPr>
          <w:rFonts w:ascii="Times New Roman" w:hAnsi="Times New Roman" w:cs="Times New Roman"/>
          <w:bCs/>
          <w:iCs/>
          <w:sz w:val="24"/>
          <w:szCs w:val="24"/>
        </w:rPr>
        <w:t>w celu pobudzenia gospodarki.</w:t>
      </w:r>
    </w:p>
    <w:p w:rsidR="00E75D78" w:rsidRDefault="00D90E49" w:rsidP="00D90E49">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bCs/>
          <w:iCs/>
          <w:sz w:val="24"/>
          <w:szCs w:val="24"/>
        </w:rPr>
        <w:lastRenderedPageBreak/>
        <w:t xml:space="preserve"> </w:t>
      </w:r>
      <w:r w:rsidR="00A35B5C">
        <w:rPr>
          <w:rFonts w:ascii="Times New Roman" w:hAnsi="Times New Roman" w:cs="Times New Roman"/>
          <w:iCs/>
          <w:noProof/>
          <w:sz w:val="24"/>
          <w:szCs w:val="24"/>
          <w:lang w:eastAsia="pl-PL"/>
        </w:rPr>
        <w:drawing>
          <wp:anchor distT="0" distB="0" distL="114300" distR="114300" simplePos="0" relativeHeight="251660288" behindDoc="1" locked="0" layoutInCell="1" allowOverlap="1">
            <wp:simplePos x="0" y="0"/>
            <wp:positionH relativeFrom="column">
              <wp:posOffset>2446655</wp:posOffset>
            </wp:positionH>
            <wp:positionV relativeFrom="paragraph">
              <wp:posOffset>3470275</wp:posOffset>
            </wp:positionV>
            <wp:extent cx="3435350" cy="1701800"/>
            <wp:effectExtent l="19050" t="0" r="0" b="0"/>
            <wp:wrapTight wrapText="bothSides">
              <wp:wrapPolygon edited="0">
                <wp:start x="-120" y="0"/>
                <wp:lineTo x="-120" y="21278"/>
                <wp:lineTo x="21560" y="21278"/>
                <wp:lineTo x="21560" y="0"/>
                <wp:lineTo x="-120" y="0"/>
              </wp:wrapPolygon>
            </wp:wrapTight>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35350" cy="1701800"/>
                    </a:xfrm>
                    <a:prstGeom prst="rect">
                      <a:avLst/>
                    </a:prstGeom>
                    <a:noFill/>
                    <a:ln w="9525">
                      <a:noFill/>
                      <a:miter lim="800000"/>
                      <a:headEnd/>
                      <a:tailEnd/>
                    </a:ln>
                  </pic:spPr>
                </pic:pic>
              </a:graphicData>
            </a:graphic>
          </wp:anchor>
        </w:drawing>
      </w:r>
      <w:r>
        <w:rPr>
          <w:rFonts w:ascii="Times New Roman" w:hAnsi="Times New Roman" w:cs="Times New Roman"/>
          <w:bCs/>
          <w:iCs/>
          <w:sz w:val="24"/>
          <w:szCs w:val="24"/>
        </w:rPr>
        <w:tab/>
      </w:r>
      <w:r w:rsidR="00D064E7" w:rsidRPr="00A218D2">
        <w:rPr>
          <w:rFonts w:ascii="Times New Roman" w:hAnsi="Times New Roman" w:cs="Times New Roman"/>
          <w:iCs/>
          <w:sz w:val="24"/>
          <w:szCs w:val="24"/>
        </w:rPr>
        <w:t>Dzieje się historia! Obserwuję jak</w:t>
      </w:r>
      <w:r w:rsidR="00E75D78" w:rsidRPr="00A218D2">
        <w:rPr>
          <w:rFonts w:ascii="Times New Roman" w:hAnsi="Times New Roman" w:cs="Times New Roman"/>
          <w:iCs/>
          <w:sz w:val="24"/>
          <w:szCs w:val="24"/>
        </w:rPr>
        <w:t xml:space="preserve"> 28 kwietnia 1924 roku swoją działalność rozpoczyna Bank Polski SA.</w:t>
      </w:r>
      <w:r w:rsidR="00A218D2" w:rsidRPr="00A218D2">
        <w:rPr>
          <w:rFonts w:ascii="Times New Roman" w:hAnsi="Times New Roman" w:cs="Times New Roman"/>
          <w:iCs/>
          <w:sz w:val="24"/>
          <w:szCs w:val="24"/>
        </w:rPr>
        <w:t xml:space="preserve"> Piękny i pokaźny gmach niegdyś Rosyjskiego Banku Pań</w:t>
      </w:r>
      <w:r w:rsidR="00A218D2">
        <w:rPr>
          <w:rFonts w:ascii="Times New Roman" w:hAnsi="Times New Roman" w:cs="Times New Roman"/>
          <w:iCs/>
          <w:sz w:val="24"/>
          <w:szCs w:val="24"/>
        </w:rPr>
        <w:t>stwa jest teraz siedzibą Banku P</w:t>
      </w:r>
      <w:r w:rsidR="00A218D2" w:rsidRPr="00A218D2">
        <w:rPr>
          <w:rFonts w:ascii="Times New Roman" w:hAnsi="Times New Roman" w:cs="Times New Roman"/>
          <w:iCs/>
          <w:sz w:val="24"/>
          <w:szCs w:val="24"/>
        </w:rPr>
        <w:t xml:space="preserve">olskiego, znajdziemy go przy ulicy Bielańskiej w  Warszawie. </w:t>
      </w:r>
      <w:r w:rsidR="00E75D78" w:rsidRPr="00A218D2">
        <w:rPr>
          <w:rFonts w:ascii="Times New Roman" w:hAnsi="Times New Roman" w:cs="Times New Roman"/>
          <w:iCs/>
          <w:sz w:val="24"/>
          <w:szCs w:val="24"/>
        </w:rPr>
        <w:t>Nowo otworzony bank jest prywatną spółką akcyjną z kapitałem 100 milionów złotych. Warto w tym miejscu pochylić głowę</w:t>
      </w:r>
      <w:r w:rsidR="00D32F3B" w:rsidRPr="00A218D2">
        <w:rPr>
          <w:rFonts w:ascii="Times New Roman" w:hAnsi="Times New Roman" w:cs="Times New Roman"/>
          <w:iCs/>
          <w:sz w:val="24"/>
          <w:szCs w:val="24"/>
        </w:rPr>
        <w:t xml:space="preserve"> przed ówczesnym społeczeństwem, ponieważ państwo było właścicielem tylko 1,5% akcji banku, a 98,5% akcji wykupiło 176 tysięcy Polaków. Główną przyczyną takiego rozkładu było potrzeba zapewnienia niezależnoś</w:t>
      </w:r>
      <w:r w:rsidR="00A35B5C">
        <w:rPr>
          <w:rFonts w:ascii="Times New Roman" w:hAnsi="Times New Roman" w:cs="Times New Roman"/>
          <w:iCs/>
          <w:sz w:val="24"/>
          <w:szCs w:val="24"/>
        </w:rPr>
        <w:t xml:space="preserve">ci banku od władz politycznych i zdobycie odpowiedniej pozycji na międzynarodowej arenie. </w:t>
      </w:r>
      <w:r w:rsidR="00D32F3B" w:rsidRPr="00A218D2">
        <w:rPr>
          <w:rFonts w:ascii="Times New Roman" w:hAnsi="Times New Roman" w:cs="Times New Roman"/>
          <w:iCs/>
          <w:sz w:val="24"/>
          <w:szCs w:val="24"/>
        </w:rPr>
        <w:t>Premier Grabski i prezes banku Stanisław Karpiński mówi</w:t>
      </w:r>
      <w:r w:rsidR="00932AF9" w:rsidRPr="00A218D2">
        <w:rPr>
          <w:rFonts w:ascii="Times New Roman" w:hAnsi="Times New Roman" w:cs="Times New Roman"/>
          <w:iCs/>
          <w:sz w:val="24"/>
          <w:szCs w:val="24"/>
        </w:rPr>
        <w:t>ą</w:t>
      </w:r>
      <w:r w:rsidR="00A35B5C">
        <w:rPr>
          <w:rFonts w:ascii="Times New Roman" w:hAnsi="Times New Roman" w:cs="Times New Roman"/>
          <w:iCs/>
          <w:sz w:val="24"/>
          <w:szCs w:val="24"/>
        </w:rPr>
        <w:t xml:space="preserve"> w tym momencie</w:t>
      </w:r>
      <w:r w:rsidR="00D32F3B" w:rsidRPr="00A218D2">
        <w:rPr>
          <w:rFonts w:ascii="Times New Roman" w:hAnsi="Times New Roman" w:cs="Times New Roman"/>
          <w:iCs/>
          <w:sz w:val="24"/>
          <w:szCs w:val="24"/>
        </w:rPr>
        <w:t xml:space="preserve"> o wielkiej ofierze polskiego społeczeństwa dla ratowania sytuacji gospodarczej i stabilizacji waluty. </w:t>
      </w:r>
      <w:r w:rsidR="00D064E7" w:rsidRPr="00A218D2">
        <w:rPr>
          <w:rFonts w:ascii="Times New Roman" w:hAnsi="Times New Roman" w:cs="Times New Roman"/>
          <w:iCs/>
          <w:sz w:val="24"/>
          <w:szCs w:val="24"/>
        </w:rPr>
        <w:t>To my, Polacy założyliśmy swoje pieniądze</w:t>
      </w:r>
      <w:r w:rsidR="00A218D2" w:rsidRPr="00A218D2">
        <w:rPr>
          <w:rFonts w:ascii="Times New Roman" w:hAnsi="Times New Roman" w:cs="Times New Roman"/>
          <w:iCs/>
          <w:sz w:val="24"/>
          <w:szCs w:val="24"/>
        </w:rPr>
        <w:t>, by ratować kraj. Było to ogromne wyzwanie – zaufać, mając w pamięci wcześniejsze niestabilności, a jeszcze większy</w:t>
      </w:r>
      <w:r w:rsidR="00A218D2">
        <w:rPr>
          <w:rFonts w:ascii="Times New Roman" w:hAnsi="Times New Roman" w:cs="Times New Roman"/>
          <w:iCs/>
          <w:sz w:val="24"/>
          <w:szCs w:val="24"/>
        </w:rPr>
        <w:t>m</w:t>
      </w:r>
      <w:r w:rsidR="00A35B5C">
        <w:rPr>
          <w:rFonts w:ascii="Times New Roman" w:hAnsi="Times New Roman" w:cs="Times New Roman"/>
          <w:iCs/>
          <w:sz w:val="24"/>
          <w:szCs w:val="24"/>
        </w:rPr>
        <w:t xml:space="preserve"> wyzwaniem</w:t>
      </w:r>
      <w:r w:rsidR="00206D93">
        <w:rPr>
          <w:rFonts w:ascii="Times New Roman" w:hAnsi="Times New Roman" w:cs="Times New Roman"/>
          <w:iCs/>
          <w:sz w:val="24"/>
          <w:szCs w:val="24"/>
        </w:rPr>
        <w:t xml:space="preserve"> było wytrzymać tę</w:t>
      </w:r>
      <w:r w:rsidR="00A218D2">
        <w:rPr>
          <w:rFonts w:ascii="Times New Roman" w:hAnsi="Times New Roman" w:cs="Times New Roman"/>
          <w:iCs/>
          <w:sz w:val="24"/>
          <w:szCs w:val="24"/>
        </w:rPr>
        <w:t xml:space="preserve"> restrykcyjną</w:t>
      </w:r>
      <w:r w:rsidR="00A218D2" w:rsidRPr="00A218D2">
        <w:rPr>
          <w:rFonts w:ascii="Times New Roman" w:hAnsi="Times New Roman" w:cs="Times New Roman"/>
          <w:iCs/>
          <w:sz w:val="24"/>
          <w:szCs w:val="24"/>
        </w:rPr>
        <w:t xml:space="preserve"> politykę budżetową (cięcia w wydatkach na usługi publiczne, programy społeczne,  infrastrukturę, uciążliwe przepisy podatkowe). </w:t>
      </w:r>
      <w:r w:rsidR="00660341">
        <w:rPr>
          <w:rFonts w:ascii="Times New Roman" w:hAnsi="Times New Roman" w:cs="Times New Roman"/>
          <w:iCs/>
          <w:sz w:val="24"/>
          <w:szCs w:val="24"/>
        </w:rPr>
        <w:t xml:space="preserve">Dla upamiętnienia </w:t>
      </w:r>
      <w:r w:rsidR="00A35B5C">
        <w:rPr>
          <w:rFonts w:ascii="Times New Roman" w:hAnsi="Times New Roman" w:cs="Times New Roman"/>
          <w:iCs/>
          <w:sz w:val="24"/>
          <w:szCs w:val="24"/>
        </w:rPr>
        <w:t>tego wydarzenia przygotowano tablicę pamiątkową, która przywołuje wspomnienia o Banku Polskim założonym jeszcze w czasach, gdy Polski nie było na mapach, a także wyraża wdzięczność społeczeństwu, które wsparło swoją ojczyznę. Bank, na wzór swojego poprzednika, otworzył oddziały zamiejscowe w ponad 50 większych miastach</w:t>
      </w:r>
      <w:r w:rsidR="00D34F2D">
        <w:rPr>
          <w:rFonts w:ascii="Times New Roman" w:hAnsi="Times New Roman" w:cs="Times New Roman"/>
          <w:iCs/>
          <w:sz w:val="24"/>
          <w:szCs w:val="24"/>
        </w:rPr>
        <w:t>. I wyruszyliśmy! Najpierw zamknęliśmy Polską Krajową</w:t>
      </w:r>
      <w:r w:rsidR="00D34F2D" w:rsidRPr="00D34F2D">
        <w:rPr>
          <w:rFonts w:ascii="Times New Roman" w:hAnsi="Times New Roman" w:cs="Times New Roman"/>
          <w:iCs/>
          <w:sz w:val="24"/>
          <w:szCs w:val="24"/>
        </w:rPr>
        <w:t xml:space="preserve"> Kas</w:t>
      </w:r>
      <w:r w:rsidR="00D34F2D">
        <w:rPr>
          <w:rFonts w:ascii="Times New Roman" w:hAnsi="Times New Roman" w:cs="Times New Roman"/>
          <w:iCs/>
          <w:sz w:val="24"/>
          <w:szCs w:val="24"/>
        </w:rPr>
        <w:t xml:space="preserve">ę Pożyczkową, wymieniliśmy marki polskie na złote w stosunku 1 złoty = 1, 8 mln </w:t>
      </w:r>
      <w:r w:rsidR="00D34F2D" w:rsidRPr="00D34F2D">
        <w:rPr>
          <w:rFonts w:ascii="Times New Roman" w:hAnsi="Times New Roman" w:cs="Times New Roman"/>
          <w:iCs/>
          <w:sz w:val="24"/>
          <w:szCs w:val="24"/>
        </w:rPr>
        <w:t>marek</w:t>
      </w:r>
      <w:r w:rsidR="00D34F2D">
        <w:rPr>
          <w:rFonts w:ascii="Times New Roman" w:hAnsi="Times New Roman" w:cs="Times New Roman"/>
          <w:iCs/>
          <w:sz w:val="24"/>
          <w:szCs w:val="24"/>
        </w:rPr>
        <w:t>. Ogrom pieniędzy… Powołaliśmy Radę Banku, która reprezentowała akcjonariuszy i kreował</w:t>
      </w:r>
      <w:r w:rsidR="00660341">
        <w:rPr>
          <w:rFonts w:ascii="Times New Roman" w:hAnsi="Times New Roman" w:cs="Times New Roman"/>
          <w:iCs/>
          <w:sz w:val="24"/>
          <w:szCs w:val="24"/>
        </w:rPr>
        <w:t>a ogólny kierunek działalności b</w:t>
      </w:r>
      <w:r w:rsidR="00D34F2D">
        <w:rPr>
          <w:rFonts w:ascii="Times New Roman" w:hAnsi="Times New Roman" w:cs="Times New Roman"/>
          <w:iCs/>
          <w:sz w:val="24"/>
          <w:szCs w:val="24"/>
        </w:rPr>
        <w:t xml:space="preserve">anku, m.in. decydowała o kredytach, stopach procentowych, nabywaniu i sprzedaży nieruchomości, opiniowała budżet i sprawozdania okresowe. Niestety z biegiem czasu </w:t>
      </w:r>
      <w:r w:rsidR="00660341">
        <w:rPr>
          <w:rFonts w:ascii="Times New Roman" w:hAnsi="Times New Roman" w:cs="Times New Roman"/>
          <w:iCs/>
          <w:sz w:val="24"/>
          <w:szCs w:val="24"/>
        </w:rPr>
        <w:t>okazało się, że władze b</w:t>
      </w:r>
      <w:r w:rsidR="00D34F2D">
        <w:rPr>
          <w:rFonts w:ascii="Times New Roman" w:hAnsi="Times New Roman" w:cs="Times New Roman"/>
          <w:iCs/>
          <w:sz w:val="24"/>
          <w:szCs w:val="24"/>
        </w:rPr>
        <w:t xml:space="preserve">anku zaczęły być coraz mocniej zależne od władzy państwowej, która to powoływała prezesów, sprawowała nadzór nad całą działalnością, miała prawo zawieszać </w:t>
      </w:r>
      <w:r w:rsidR="00660341">
        <w:rPr>
          <w:rFonts w:ascii="Times New Roman" w:hAnsi="Times New Roman" w:cs="Times New Roman"/>
          <w:iCs/>
          <w:sz w:val="24"/>
          <w:szCs w:val="24"/>
        </w:rPr>
        <w:t>uchwały b</w:t>
      </w:r>
      <w:r w:rsidR="00301634">
        <w:rPr>
          <w:rFonts w:ascii="Times New Roman" w:hAnsi="Times New Roman" w:cs="Times New Roman"/>
          <w:iCs/>
          <w:sz w:val="24"/>
          <w:szCs w:val="24"/>
        </w:rPr>
        <w:t>anku. Wróćmy jednak do zadań omawianej instytucji. Bank Polski, jako jedyny, miał prawo emisji złotego (monety i banknoty). Był to jedyny prawnie obowiązujący środek płatniczy w Polsce. Dodatkowo bank udzielał kredytów dyskontowych (weksle) i lombardowych (pod zastaw). Wyciągnęliśmy wnioski z lat wcześniejszych i ograniczyliśmy możliwość udzielania pożyczek państwu</w:t>
      </w:r>
      <w:r w:rsidR="00F9569A">
        <w:rPr>
          <w:rFonts w:ascii="Times New Roman" w:hAnsi="Times New Roman" w:cs="Times New Roman"/>
          <w:iCs/>
          <w:sz w:val="24"/>
          <w:szCs w:val="24"/>
        </w:rPr>
        <w:t xml:space="preserve"> – maks</w:t>
      </w:r>
      <w:r w:rsidR="00660341">
        <w:rPr>
          <w:rFonts w:ascii="Times New Roman" w:hAnsi="Times New Roman" w:cs="Times New Roman"/>
          <w:iCs/>
          <w:sz w:val="24"/>
          <w:szCs w:val="24"/>
        </w:rPr>
        <w:t xml:space="preserve">ymalna kwota to 50 mln złotych., ale </w:t>
      </w:r>
      <w:r w:rsidR="00660341">
        <w:rPr>
          <w:rFonts w:ascii="Times New Roman" w:hAnsi="Times New Roman" w:cs="Times New Roman"/>
          <w:iCs/>
          <w:sz w:val="24"/>
          <w:szCs w:val="24"/>
        </w:rPr>
        <w:lastRenderedPageBreak/>
        <w:t>pomimo tego obostrzenia Bank Polski SA realizował niektóre zadania bezpłatnie</w:t>
      </w:r>
      <w:r w:rsidR="0093326E">
        <w:rPr>
          <w:rFonts w:ascii="Times New Roman" w:hAnsi="Times New Roman" w:cs="Times New Roman"/>
          <w:iCs/>
          <w:sz w:val="24"/>
          <w:szCs w:val="24"/>
        </w:rPr>
        <w:t xml:space="preserve"> </w:t>
      </w:r>
      <w:r w:rsidR="00660341">
        <w:rPr>
          <w:rFonts w:ascii="Times New Roman" w:hAnsi="Times New Roman" w:cs="Times New Roman"/>
          <w:iCs/>
          <w:sz w:val="24"/>
          <w:szCs w:val="24"/>
        </w:rPr>
        <w:t>na rzecz państwa, np. wpłaty i wypłaty z rachunków państwowych, czy też wyk</w:t>
      </w:r>
      <w:r w:rsidR="009E0EA0">
        <w:rPr>
          <w:rFonts w:ascii="Times New Roman" w:hAnsi="Times New Roman" w:cs="Times New Roman"/>
          <w:iCs/>
          <w:sz w:val="24"/>
          <w:szCs w:val="24"/>
        </w:rPr>
        <w:t>onywanie zleconych przez Skarb P</w:t>
      </w:r>
      <w:r w:rsidR="00660341">
        <w:rPr>
          <w:rFonts w:ascii="Times New Roman" w:hAnsi="Times New Roman" w:cs="Times New Roman"/>
          <w:iCs/>
          <w:sz w:val="24"/>
          <w:szCs w:val="24"/>
        </w:rPr>
        <w:t>aństwa operacji. Warto zwrócić uwagę na to, że p</w:t>
      </w:r>
      <w:r w:rsidR="00206D93">
        <w:rPr>
          <w:rFonts w:ascii="Times New Roman" w:hAnsi="Times New Roman" w:cs="Times New Roman"/>
          <w:iCs/>
          <w:sz w:val="24"/>
          <w:szCs w:val="24"/>
        </w:rPr>
        <w:t>owstały bank emisyjny był niezłą</w:t>
      </w:r>
      <w:r w:rsidR="00F9569A">
        <w:rPr>
          <w:rFonts w:ascii="Times New Roman" w:hAnsi="Times New Roman" w:cs="Times New Roman"/>
          <w:iCs/>
          <w:sz w:val="24"/>
          <w:szCs w:val="24"/>
        </w:rPr>
        <w:t xml:space="preserve"> konkurencją dla banków prywatnych ze względu na niskie stopy procentowe. W walce z lichwą ustalono maksymalny poziom stóp procentowych jako 24%, który następnie był obniżany systematycznie w kolejnych latach. Czym jeszcze się zajmował? Zarabiał.</w:t>
      </w:r>
      <w:r w:rsidR="00660341">
        <w:rPr>
          <w:rFonts w:ascii="Times New Roman" w:hAnsi="Times New Roman" w:cs="Times New Roman"/>
          <w:iCs/>
          <w:sz w:val="24"/>
          <w:szCs w:val="24"/>
        </w:rPr>
        <w:t xml:space="preserve"> Kupował i sprzedawał z zyskiem obce waluty, kruszce, papiery procentowe. Pierwsza próba dla wprowadzonych rozwiązań przyszła już po roku, kiedy pojawił się kryzys proinflacyjny. Deficyt budżetowy, ujemne salto w bilansie handlowym i inflacja to </w:t>
      </w:r>
      <w:r w:rsidR="0044155F">
        <w:rPr>
          <w:rFonts w:ascii="Times New Roman" w:hAnsi="Times New Roman" w:cs="Times New Roman"/>
          <w:iCs/>
          <w:sz w:val="24"/>
          <w:szCs w:val="24"/>
        </w:rPr>
        <w:t>nieproszeni goście, którzy pojawili się z wizytą w naszym kraju. Powodem było pojawienie się</w:t>
      </w:r>
      <w:r w:rsidR="000B502C">
        <w:rPr>
          <w:rFonts w:ascii="Times New Roman" w:hAnsi="Times New Roman" w:cs="Times New Roman"/>
          <w:iCs/>
          <w:sz w:val="24"/>
          <w:szCs w:val="24"/>
        </w:rPr>
        <w:t xml:space="preserve"> dużych ilości pieniądza na rynku, do tego nie szło nam w handlu zagranicznym i wojna celna z Niemcami też nie pomagała. Recesja spowodowała, w dużym skrócie, kryzys bankowy i wartość złotego leciała „na łeb, na szyję”. Bank robił, co mógł by utrzymać na odpowiednim poziomie kurs złotego, ale się to nie udało. Grabski uważając to za swoją porażkę podał się do dymisji w listopadzie 1925 roku. Było ciężko, ale się nie poddawaliśmy. Zmodyfikowaliśmy nasz system pieniężny w 1927 roku. Wsparciem okazał się am</w:t>
      </w:r>
      <w:r w:rsidR="00FD09D1">
        <w:rPr>
          <w:rFonts w:ascii="Times New Roman" w:hAnsi="Times New Roman" w:cs="Times New Roman"/>
          <w:iCs/>
          <w:sz w:val="24"/>
          <w:szCs w:val="24"/>
        </w:rPr>
        <w:t>erykański rzeczoznawca Edwin W. </w:t>
      </w:r>
      <w:proofErr w:type="spellStart"/>
      <w:r w:rsidR="000B502C">
        <w:rPr>
          <w:rFonts w:ascii="Times New Roman" w:hAnsi="Times New Roman" w:cs="Times New Roman"/>
          <w:iCs/>
          <w:sz w:val="24"/>
          <w:szCs w:val="24"/>
        </w:rPr>
        <w:t>Kemmerer</w:t>
      </w:r>
      <w:proofErr w:type="spellEnd"/>
      <w:r w:rsidR="000B502C">
        <w:rPr>
          <w:rFonts w:ascii="Times New Roman" w:hAnsi="Times New Roman" w:cs="Times New Roman"/>
          <w:iCs/>
          <w:sz w:val="24"/>
          <w:szCs w:val="24"/>
        </w:rPr>
        <w:t xml:space="preserve">. Przyjęliśmy trzyletni plan stabilizacyjny: pożyczka na 62 mln dolarów i 2 mln funtów szterlingów od międzynarodowego konsorcjum bankowego, zobowiązanie utrzymania trwałej równowagi budżetowej, obrót dewizowy bez ograniczeń, pełna autonomia banku. Zmieniliśmy też system pieniężny i pokrycie emisji złotego. W obiegu były bilety Banku Polskiego oraz monety złote, srebrne i bilon. Określono jaki procent biletów i płatnych zobowiązań musiało mieć zabezpieczenie w rezerwie </w:t>
      </w:r>
      <w:proofErr w:type="spellStart"/>
      <w:r w:rsidR="000B502C">
        <w:rPr>
          <w:rFonts w:ascii="Times New Roman" w:hAnsi="Times New Roman" w:cs="Times New Roman"/>
          <w:iCs/>
          <w:sz w:val="24"/>
          <w:szCs w:val="24"/>
        </w:rPr>
        <w:t>dywizowo</w:t>
      </w:r>
      <w:proofErr w:type="spellEnd"/>
      <w:r w:rsidR="000B502C">
        <w:rPr>
          <w:rFonts w:ascii="Times New Roman" w:hAnsi="Times New Roman" w:cs="Times New Roman"/>
          <w:iCs/>
          <w:sz w:val="24"/>
          <w:szCs w:val="24"/>
        </w:rPr>
        <w:t xml:space="preserve"> – złotowej. W przypadku ponownego kryzysu ustalono, że bank zapłaci skarbowi państwa specjalny podatek emisyjny</w:t>
      </w:r>
      <w:r w:rsidR="008A49B3">
        <w:rPr>
          <w:rFonts w:ascii="Times New Roman" w:hAnsi="Times New Roman" w:cs="Times New Roman"/>
          <w:iCs/>
          <w:sz w:val="24"/>
          <w:szCs w:val="24"/>
        </w:rPr>
        <w:t xml:space="preserve"> i podniesie stopy procentowe. Wszystko po to, by wyeliminować wady poprzednich rozwiązań. I gdy znów było dobrze musiał przyjść Wielki Kryzys lat 30, gdzie jego największy dołek przepadł na lata 1933 – 1934. Co </w:t>
      </w:r>
      <w:r w:rsidR="0093326E">
        <w:rPr>
          <w:rFonts w:ascii="Times New Roman" w:hAnsi="Times New Roman" w:cs="Times New Roman"/>
          <w:iCs/>
          <w:sz w:val="24"/>
          <w:szCs w:val="24"/>
        </w:rPr>
        <w:t xml:space="preserve">wówczas </w:t>
      </w:r>
      <w:r w:rsidR="008A49B3">
        <w:rPr>
          <w:rFonts w:ascii="Times New Roman" w:hAnsi="Times New Roman" w:cs="Times New Roman"/>
          <w:iCs/>
          <w:sz w:val="24"/>
          <w:szCs w:val="24"/>
        </w:rPr>
        <w:t xml:space="preserve">obserwuję? Widzę jak spadają ceny wszystkiego, załamują się kursy akcji, liczba inwestycji maleje w strasznym tempie, banki i przedsiębiorstwa bankrutują. Na ulicach widać ponury obraz bezrobocia. Władze banku łapały się za głowy i zastanawiały, co tu robić? Tu odpływ waluty, czyli jasne, że tniemy kredyty, tam przedsiębiorcy stoją pod ścianą i proszą o zelżenie polityki kredytowej, z innej strony naciska rząd, a z jeszcze innej przedstawiciele różnych grup zasiadający w Radzie banku. Ciężkie decyzje do podjęcia, a pole do manewrów prawie żadne. Zacząłem się zastanawiać patrząc na to co się działo później, czy bank faktycznie ma coś do powiedzenia, czy jest tylko biernym obserwatorem? Działaliśmy zachowawczo – zrównoważony budżet i </w:t>
      </w:r>
      <w:r w:rsidR="008A49B3">
        <w:rPr>
          <w:rFonts w:ascii="Times New Roman" w:hAnsi="Times New Roman" w:cs="Times New Roman"/>
          <w:iCs/>
          <w:sz w:val="24"/>
          <w:szCs w:val="24"/>
        </w:rPr>
        <w:lastRenderedPageBreak/>
        <w:t>niezmienna wartość pieniądza. Taki był cel. A gdzie innowacje, eksperymenty? Miały być inwestycje gospodarcze, ale nasłuchiwania odgłosów nadchodzącej wojny</w:t>
      </w:r>
      <w:r w:rsidR="0093326E">
        <w:rPr>
          <w:rFonts w:ascii="Times New Roman" w:hAnsi="Times New Roman" w:cs="Times New Roman"/>
          <w:iCs/>
          <w:sz w:val="24"/>
          <w:szCs w:val="24"/>
        </w:rPr>
        <w:t xml:space="preserve"> sprawiły, że nie zostały zrealizowane. Działalność banku trwała do 5 września 1939 roku. Nastąpiła ewakuacja władzy i zgromadzonych zasobów (złota, walut obcych, biletów złotowych, klisz i dokumentów) do Paryża, a następnie do Londynu. Znów była wojna, znów na ziemiach okupowanej Polski pojawił się rubel i marka jako środek płatniczy…</w:t>
      </w:r>
      <w:r w:rsidR="00C52524">
        <w:rPr>
          <w:rFonts w:ascii="Times New Roman" w:hAnsi="Times New Roman" w:cs="Times New Roman"/>
          <w:iCs/>
          <w:sz w:val="24"/>
          <w:szCs w:val="24"/>
        </w:rPr>
        <w:t xml:space="preserve"> Historia lubi się powtarzać i to bardzo. Za nami kolejna wojna, kraj znów jest zniszczony, a do ludzi na nowo wrócił strach o to, co teraz będzie. A co dalej z bankowością centralną w Polsce? Instytucja wróciła do kraju 23 lip</w:t>
      </w:r>
      <w:r w:rsidR="009E0EA0">
        <w:rPr>
          <w:rFonts w:ascii="Times New Roman" w:hAnsi="Times New Roman" w:cs="Times New Roman"/>
          <w:iCs/>
          <w:sz w:val="24"/>
          <w:szCs w:val="24"/>
        </w:rPr>
        <w:t>ca 1945 roku. Decyzją Ministra F</w:t>
      </w:r>
      <w:r w:rsidR="00C52524">
        <w:rPr>
          <w:rFonts w:ascii="Times New Roman" w:hAnsi="Times New Roman" w:cs="Times New Roman"/>
          <w:iCs/>
          <w:sz w:val="24"/>
          <w:szCs w:val="24"/>
        </w:rPr>
        <w:t>inansów z dnia 7 stycznia 1952 Bank Polski SA został zlikwidowany i tym samym zamknął się kolejny rozdział w omawianej przeze mnie historii. Podsumujmy go: mieliśmy bank emisyjny, bank państwa, a także bank handlowy, który był ogromną konkurencją dla prywaciarzy, obsługiwał podmioty gospodarcze jak i banki, ale ich nie nadzorował – robił to minister skarbu.</w:t>
      </w:r>
    </w:p>
    <w:p w:rsidR="00FD09D1" w:rsidRDefault="00FD09D1" w:rsidP="00D90E49">
      <w:pPr>
        <w:autoSpaceDE w:val="0"/>
        <w:autoSpaceDN w:val="0"/>
        <w:adjustRightInd w:val="0"/>
        <w:spacing w:after="0" w:line="360" w:lineRule="auto"/>
        <w:jc w:val="both"/>
        <w:rPr>
          <w:rFonts w:ascii="Times New Roman" w:hAnsi="Times New Roman" w:cs="Times New Roman"/>
          <w:iCs/>
          <w:sz w:val="24"/>
          <w:szCs w:val="24"/>
        </w:rPr>
      </w:pPr>
    </w:p>
    <w:p w:rsidR="00C52524" w:rsidRDefault="008E6C51" w:rsidP="008E6C51">
      <w:pPr>
        <w:autoSpaceDE w:val="0"/>
        <w:autoSpaceDN w:val="0"/>
        <w:adjustRightInd w:val="0"/>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NARODOWY BANK POLSKI (wersja 1.0)</w:t>
      </w:r>
    </w:p>
    <w:p w:rsidR="008E6C51" w:rsidRDefault="004325FA" w:rsidP="008E6C51">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
      </w:r>
      <w:r w:rsidR="008E6C51">
        <w:rPr>
          <w:rFonts w:ascii="Times New Roman" w:hAnsi="Times New Roman" w:cs="Times New Roman"/>
          <w:iCs/>
          <w:sz w:val="24"/>
          <w:szCs w:val="24"/>
        </w:rPr>
        <w:t>W dniu 15 stycznia 1945 roku podpisano dekret powołujący do działania Narodowy Bank Polski. Dokument wszedł w życie 2 lutego tego samego roku. Dziwne. Poprzednia instytucja jeszcze wówczas działała, czy mięliśmy dwa banki centralne jednocześnie? Okazuje się, że tak! Ale numer… NBP otrzymał przywilej i wyłączne prawo emisji pieniądza, której wysokość określał rząd, całkowicie pokryte złotem i zagraniczną walutą miały być bilety bankowe i zobowiązania. Bank przejął zadania Centralnej Kasy Skarbowej, zakładano uruchomienie kredytów dla przedsiębiorstw, przejęcie majątku banków niemieckich, a także Banku Polskie</w:t>
      </w:r>
      <w:r w:rsidR="00EF31D6">
        <w:rPr>
          <w:rFonts w:ascii="Times New Roman" w:hAnsi="Times New Roman" w:cs="Times New Roman"/>
          <w:iCs/>
          <w:sz w:val="24"/>
          <w:szCs w:val="24"/>
        </w:rPr>
        <w:t>go</w:t>
      </w:r>
      <w:r w:rsidR="008E6C51">
        <w:rPr>
          <w:rFonts w:ascii="Times New Roman" w:hAnsi="Times New Roman" w:cs="Times New Roman"/>
          <w:iCs/>
          <w:sz w:val="24"/>
          <w:szCs w:val="24"/>
        </w:rPr>
        <w:t xml:space="preserve"> SA</w:t>
      </w:r>
      <w:r w:rsidR="00EF31D6">
        <w:rPr>
          <w:rFonts w:ascii="Times New Roman" w:hAnsi="Times New Roman" w:cs="Times New Roman"/>
          <w:iCs/>
          <w:sz w:val="24"/>
          <w:szCs w:val="24"/>
        </w:rPr>
        <w:t>. Rozpoczęto wymianę waluty okupacyjnej. Zakres czynności banku powoli się powiększał.</w:t>
      </w:r>
      <w:r>
        <w:rPr>
          <w:rFonts w:ascii="Times New Roman" w:hAnsi="Times New Roman" w:cs="Times New Roman"/>
          <w:iCs/>
          <w:sz w:val="24"/>
          <w:szCs w:val="24"/>
        </w:rPr>
        <w:t xml:space="preserve"> W 1946 rozpoczął kontrolę</w:t>
      </w:r>
      <w:r w:rsidR="00437BE7">
        <w:rPr>
          <w:rFonts w:ascii="Times New Roman" w:hAnsi="Times New Roman" w:cs="Times New Roman"/>
          <w:iCs/>
          <w:sz w:val="24"/>
          <w:szCs w:val="24"/>
        </w:rPr>
        <w:t xml:space="preserve"> finansową i kredytowanie górnictwa węglowego, hutnictwa i włókienni</w:t>
      </w:r>
      <w:r>
        <w:rPr>
          <w:rFonts w:ascii="Times New Roman" w:hAnsi="Times New Roman" w:cs="Times New Roman"/>
          <w:iCs/>
          <w:sz w:val="24"/>
          <w:szCs w:val="24"/>
        </w:rPr>
        <w:t>ctwa. W 1947 podpisano</w:t>
      </w:r>
      <w:r w:rsidR="00437BE7">
        <w:rPr>
          <w:rFonts w:ascii="Times New Roman" w:hAnsi="Times New Roman" w:cs="Times New Roman"/>
          <w:iCs/>
          <w:sz w:val="24"/>
          <w:szCs w:val="24"/>
        </w:rPr>
        <w:t xml:space="preserve"> uchwałę</w:t>
      </w:r>
      <w:r>
        <w:rPr>
          <w:rFonts w:ascii="Times New Roman" w:hAnsi="Times New Roman" w:cs="Times New Roman"/>
          <w:iCs/>
          <w:sz w:val="24"/>
          <w:szCs w:val="24"/>
        </w:rPr>
        <w:t xml:space="preserve"> o Państwowym Planie F</w:t>
      </w:r>
      <w:r w:rsidR="00437BE7">
        <w:rPr>
          <w:rFonts w:ascii="Times New Roman" w:hAnsi="Times New Roman" w:cs="Times New Roman"/>
          <w:iCs/>
          <w:sz w:val="24"/>
          <w:szCs w:val="24"/>
        </w:rPr>
        <w:t>inansowym, która zawierała informacje o obrocie gotówkowym, kredytowym i zagranicznym</w:t>
      </w:r>
      <w:r w:rsidR="00EF31D6">
        <w:rPr>
          <w:rFonts w:ascii="Times New Roman" w:hAnsi="Times New Roman" w:cs="Times New Roman"/>
          <w:iCs/>
          <w:sz w:val="24"/>
          <w:szCs w:val="24"/>
        </w:rPr>
        <w:t xml:space="preserve"> </w:t>
      </w:r>
      <w:r w:rsidR="00437BE7">
        <w:rPr>
          <w:rFonts w:ascii="Times New Roman" w:hAnsi="Times New Roman" w:cs="Times New Roman"/>
          <w:iCs/>
          <w:sz w:val="24"/>
          <w:szCs w:val="24"/>
        </w:rPr>
        <w:t xml:space="preserve"> i tak NBP stał się główną instytucją kredytową. W październiku 1948 pojawił się kolejny dokument likwidujący wiele banków, ale również w 1951</w:t>
      </w:r>
      <w:r>
        <w:rPr>
          <w:rFonts w:ascii="Times New Roman" w:hAnsi="Times New Roman" w:cs="Times New Roman"/>
          <w:iCs/>
          <w:sz w:val="24"/>
          <w:szCs w:val="24"/>
        </w:rPr>
        <w:t xml:space="preserve"> pojawił się kolejny -</w:t>
      </w:r>
      <w:r w:rsidR="00437BE7">
        <w:rPr>
          <w:rFonts w:ascii="Times New Roman" w:hAnsi="Times New Roman" w:cs="Times New Roman"/>
          <w:iCs/>
          <w:sz w:val="24"/>
          <w:szCs w:val="24"/>
        </w:rPr>
        <w:t xml:space="preserve"> stwierdzający, że NBP staje się „organem kontroli finansowej i centralą rachunku pieniężnego”. Rozrosła się lista zadań o kolejne pozycje – koncentracja obrotów kasowych państwa, nadzorowanie gospodarki finansowej przedsiębiorstw, kontrolowanie wykonalności przez banki planów kredytowych. W 1958 pojawiła się ustawa, która doprecyzowała wprowadzone </w:t>
      </w:r>
      <w:r w:rsidR="00A96575">
        <w:rPr>
          <w:rFonts w:ascii="Times New Roman" w:hAnsi="Times New Roman" w:cs="Times New Roman"/>
          <w:iCs/>
          <w:sz w:val="24"/>
          <w:szCs w:val="24"/>
        </w:rPr>
        <w:t xml:space="preserve">wcześniej </w:t>
      </w:r>
      <w:r w:rsidR="00437BE7">
        <w:rPr>
          <w:rFonts w:ascii="Times New Roman" w:hAnsi="Times New Roman" w:cs="Times New Roman"/>
          <w:iCs/>
          <w:sz w:val="24"/>
          <w:szCs w:val="24"/>
        </w:rPr>
        <w:t xml:space="preserve">wszystkie zmiany i tak do obowiązków banku należało m.in.: kredytowanie gospodarki, refinansowanie przedsiębiorstw, emisja pieniądza, regulacja i </w:t>
      </w:r>
      <w:r w:rsidR="00437BE7">
        <w:rPr>
          <w:rFonts w:ascii="Times New Roman" w:hAnsi="Times New Roman" w:cs="Times New Roman"/>
          <w:iCs/>
          <w:sz w:val="24"/>
          <w:szCs w:val="24"/>
        </w:rPr>
        <w:lastRenderedPageBreak/>
        <w:t>organizacja obrotu bezgotówkowego, dewizowego, rozmaita kontrola rozliczeń pieniężnych, zagranicznych, obsługa budżetu państwa. Uściślono również wzajemne relacje NBP z ministerstwem i rządem. Warto w tym miejscu podać, że obok wspomnianego Narodowego B</w:t>
      </w:r>
      <w:r>
        <w:rPr>
          <w:rFonts w:ascii="Times New Roman" w:hAnsi="Times New Roman" w:cs="Times New Roman"/>
          <w:iCs/>
          <w:sz w:val="24"/>
          <w:szCs w:val="24"/>
        </w:rPr>
        <w:t>anku Polskiego funkcjonowały B</w:t>
      </w:r>
      <w:r w:rsidR="00437BE7">
        <w:rPr>
          <w:rFonts w:ascii="Times New Roman" w:hAnsi="Times New Roman" w:cs="Times New Roman"/>
          <w:iCs/>
          <w:sz w:val="24"/>
          <w:szCs w:val="24"/>
        </w:rPr>
        <w:t>ank Rolny, Bank Handlowy w Warszawie SA oraz Powszechna Kasa Oszczędnościowa, każda z tych instytucji miała własne zadania statutowe</w:t>
      </w:r>
      <w:r>
        <w:rPr>
          <w:rFonts w:ascii="Times New Roman" w:hAnsi="Times New Roman" w:cs="Times New Roman"/>
          <w:iCs/>
          <w:sz w:val="24"/>
          <w:szCs w:val="24"/>
        </w:rPr>
        <w:t xml:space="preserve">, ale była podporządkowana wytycznym ministra finansów. I jak już wcześniej wspomniałem, historia lubi się powtarzać… Na horyzoncie pojawił się kolejny kryzys gospodarczy, a wraz z nim kryzys polityczny i tak w 1981 roku wprowadzono stan wojenny. System znów stał się niewydolny. Ludzie otrzymywali kartki na żywność (i nie tylko), pojawiły się podwyżki, na półkach sklepowych był tylko ocet, rozszalała się inflacja. Doszło do protestów. I mamy kolejny zakręt w naszej historii. Tu powoli gospodarka zmieni się z centralnej na rynkową i prawie jesteśmy już w domu </w:t>
      </w:r>
      <w:r w:rsidRPr="004325FA">
        <w:rPr>
          <w:rFonts w:ascii="Times New Roman" w:hAnsi="Times New Roman" w:cs="Times New Roman"/>
          <w:iCs/>
          <w:sz w:val="24"/>
          <w:szCs w:val="24"/>
        </w:rPr>
        <w:sym w:font="Wingdings" w:char="F04A"/>
      </w:r>
    </w:p>
    <w:p w:rsidR="003717DD" w:rsidRDefault="003717DD" w:rsidP="008E6C51">
      <w:pPr>
        <w:autoSpaceDE w:val="0"/>
        <w:autoSpaceDN w:val="0"/>
        <w:adjustRightInd w:val="0"/>
        <w:spacing w:after="0" w:line="360" w:lineRule="auto"/>
        <w:jc w:val="both"/>
        <w:rPr>
          <w:rFonts w:ascii="Times New Roman" w:hAnsi="Times New Roman" w:cs="Times New Roman"/>
          <w:iCs/>
          <w:sz w:val="24"/>
          <w:szCs w:val="24"/>
        </w:rPr>
      </w:pPr>
    </w:p>
    <w:p w:rsidR="00D05E94" w:rsidRDefault="00D05E94" w:rsidP="00D05E94">
      <w:pPr>
        <w:autoSpaceDE w:val="0"/>
        <w:autoSpaceDN w:val="0"/>
        <w:adjustRightInd w:val="0"/>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NARODOWY BANK POLSKI (wersja 2.0)</w:t>
      </w:r>
    </w:p>
    <w:p w:rsidR="00835680" w:rsidRDefault="001E4898" w:rsidP="001E4898">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
        <w:t xml:space="preserve">Na ziemiach polskich nastąpiła typowa rewolucja ustrojowa – staliśmy się państwem demokratycznym. Ale trzeba pamiętać, że w spadku mieliśmy przeszłość z </w:t>
      </w:r>
      <w:proofErr w:type="spellStart"/>
      <w:r>
        <w:rPr>
          <w:rFonts w:ascii="Times New Roman" w:hAnsi="Times New Roman" w:cs="Times New Roman"/>
          <w:iCs/>
          <w:sz w:val="24"/>
          <w:szCs w:val="24"/>
        </w:rPr>
        <w:t>PRLu</w:t>
      </w:r>
      <w:proofErr w:type="spellEnd"/>
      <w:r>
        <w:rPr>
          <w:rFonts w:ascii="Times New Roman" w:hAnsi="Times New Roman" w:cs="Times New Roman"/>
          <w:iCs/>
          <w:sz w:val="24"/>
          <w:szCs w:val="24"/>
        </w:rPr>
        <w:t xml:space="preserve"> (długi zagraniczne, nieefektywne przedsiębiorstwa, zacofanie technologiczne). Do zrobienia było wiele (podobna sytuacja jak u Grabskiego w sumie). Nowa władza w rękach Tadeusza Mazowieckiego i Leszka Balcerowicza zakasała rękawy i wzięła się do pracy. Cel: stłumić inflację, zrównoważyć rynek, uzyskać dodatnią stopę procentową, urealnić kurs złotego i zliberalizować rynek walutowy. W 1988 od NBP odsunięto zadania depozytowo – kredytowe, utworzono nowe banki komercyjne, które się tym zajmowały. W 1993 utworzono Bank Inwestycyjny, który zajął się depozytami walutowymi ludności. Wszystko po to, by </w:t>
      </w:r>
      <w:proofErr w:type="spellStart"/>
      <w:r>
        <w:rPr>
          <w:rFonts w:ascii="Times New Roman" w:hAnsi="Times New Roman" w:cs="Times New Roman"/>
          <w:iCs/>
          <w:sz w:val="24"/>
          <w:szCs w:val="24"/>
        </w:rPr>
        <w:t>zdemonopolizować</w:t>
      </w:r>
      <w:proofErr w:type="spellEnd"/>
      <w:r>
        <w:rPr>
          <w:rFonts w:ascii="Times New Roman" w:hAnsi="Times New Roman" w:cs="Times New Roman"/>
          <w:iCs/>
          <w:sz w:val="24"/>
          <w:szCs w:val="24"/>
        </w:rPr>
        <w:t xml:space="preserve"> rynek bankowy i określić ściśle rolę i funkcje banku centralnego. Banki jako spółki akcyjne były tworzone za zgodą prezesa banku centralnego, od tej pory to NBP sprawował nad nimi nadzór. W ustawie z dnia 31 stycznia 1989 roku pojawia się zakres </w:t>
      </w:r>
      <w:r w:rsidR="00D470B1">
        <w:rPr>
          <w:rFonts w:ascii="Times New Roman" w:hAnsi="Times New Roman" w:cs="Times New Roman"/>
          <w:iCs/>
          <w:sz w:val="24"/>
          <w:szCs w:val="24"/>
        </w:rPr>
        <w:t xml:space="preserve">jego </w:t>
      </w:r>
      <w:r>
        <w:rPr>
          <w:rFonts w:ascii="Times New Roman" w:hAnsi="Times New Roman" w:cs="Times New Roman"/>
          <w:iCs/>
          <w:sz w:val="24"/>
          <w:szCs w:val="24"/>
        </w:rPr>
        <w:t>funkcji: bank państwa, bank emisyjny, centralna instytucja kredytowa</w:t>
      </w:r>
      <w:r w:rsidR="00D470B1">
        <w:rPr>
          <w:rFonts w:ascii="Times New Roman" w:hAnsi="Times New Roman" w:cs="Times New Roman"/>
          <w:iCs/>
          <w:sz w:val="24"/>
          <w:szCs w:val="24"/>
        </w:rPr>
        <w:t xml:space="preserve">, rozliczeniowa, dewizowa, i najważniejszy cel: umacnianie polskiego pieniądza, wskazywanie kierunków polityki pieniężnej, współdziałanie w kształtowaniu polityki gospodarczej. Jako bank banków </w:t>
      </w:r>
      <w:r w:rsidR="00A96575">
        <w:rPr>
          <w:rFonts w:ascii="Times New Roman" w:hAnsi="Times New Roman" w:cs="Times New Roman"/>
          <w:iCs/>
          <w:sz w:val="24"/>
          <w:szCs w:val="24"/>
        </w:rPr>
        <w:t xml:space="preserve">od teraz </w:t>
      </w:r>
      <w:r w:rsidR="00D470B1">
        <w:rPr>
          <w:rFonts w:ascii="Times New Roman" w:hAnsi="Times New Roman" w:cs="Times New Roman"/>
          <w:iCs/>
          <w:sz w:val="24"/>
          <w:szCs w:val="24"/>
        </w:rPr>
        <w:t xml:space="preserve">określa więc zasady ich finansowania, układa politykę stóp procentowych oraz obowiązkowych rezerw. Trzyma zapędy banków na wodzy. Opiniuje do tego projekt ustawy budżetowej i prowadzi obsługę kasowo – rozliczeniową państwa, reprezentuje nasz kraj w instytucjach międzynarodowych. W 1992 roku wprowadzono zmiany, które wzmocniły niezależność NBP i dały większe i lepsze narzędzia dla utrzymywania stabilności i </w:t>
      </w:r>
      <w:r w:rsidR="00D470B1">
        <w:rPr>
          <w:rFonts w:ascii="Times New Roman" w:hAnsi="Times New Roman" w:cs="Times New Roman"/>
          <w:iCs/>
          <w:sz w:val="24"/>
          <w:szCs w:val="24"/>
        </w:rPr>
        <w:lastRenderedPageBreak/>
        <w:t>skuteczności prowadzonej polityki pieniężnej. Od 1989 celem nadrzędnym jest walka z inflacją, kontrola podaży pieniądza, stabilizacja kursu walutowego. Historia pokazuje, że bywało różnie, raz lepiej, raz gorzej. Tak w skr</w:t>
      </w:r>
      <w:r w:rsidR="00297BD4">
        <w:rPr>
          <w:rFonts w:ascii="Times New Roman" w:hAnsi="Times New Roman" w:cs="Times New Roman"/>
          <w:iCs/>
          <w:sz w:val="24"/>
          <w:szCs w:val="24"/>
        </w:rPr>
        <w:t>ócie. Na horyzoncie pojawiła się Unia Europejska. Należało przygotować nasz bank centralny do wymogów Europejskiego Systemu Banków Centralnych. W dniu 1 maja 2004 roku nasz kraj dołączył do Unii Europejskiej. Dla NBP oznaczało to  udoskonalenie funkcji regulacyjnych i nadzorczych, w tym wzmocnienie niezależności banku odnośnie prowadzenia polityki pieniężnej. Nowym – starym celem stało się dbanie o stabilny poziom cen</w:t>
      </w:r>
      <w:r w:rsidR="00A96575">
        <w:rPr>
          <w:rFonts w:ascii="Times New Roman" w:hAnsi="Times New Roman" w:cs="Times New Roman"/>
          <w:iCs/>
          <w:sz w:val="24"/>
          <w:szCs w:val="24"/>
        </w:rPr>
        <w:t>,</w:t>
      </w:r>
      <w:r w:rsidR="00297BD4">
        <w:rPr>
          <w:rFonts w:ascii="Times New Roman" w:hAnsi="Times New Roman" w:cs="Times New Roman"/>
          <w:iCs/>
          <w:sz w:val="24"/>
          <w:szCs w:val="24"/>
        </w:rPr>
        <w:t xml:space="preserve"> jednocześnie wspierając rząd w jego polityce gospodarczej. </w:t>
      </w:r>
      <w:r w:rsidR="00BA0222">
        <w:rPr>
          <w:rFonts w:ascii="Times New Roman" w:hAnsi="Times New Roman" w:cs="Times New Roman"/>
          <w:iCs/>
          <w:noProof/>
          <w:sz w:val="24"/>
          <w:szCs w:val="24"/>
          <w:lang w:eastAsia="pl-PL"/>
        </w:rPr>
        <w:drawing>
          <wp:anchor distT="0" distB="0" distL="114300" distR="114300" simplePos="0" relativeHeight="251661312" behindDoc="1" locked="0" layoutInCell="1" allowOverlap="1">
            <wp:simplePos x="0" y="0"/>
            <wp:positionH relativeFrom="column">
              <wp:posOffset>14605</wp:posOffset>
            </wp:positionH>
            <wp:positionV relativeFrom="paragraph">
              <wp:posOffset>1576705</wp:posOffset>
            </wp:positionV>
            <wp:extent cx="2400300" cy="1600200"/>
            <wp:effectExtent l="19050" t="0" r="0" b="0"/>
            <wp:wrapTight wrapText="bothSides">
              <wp:wrapPolygon edited="0">
                <wp:start x="-171" y="0"/>
                <wp:lineTo x="-171" y="21343"/>
                <wp:lineTo x="21600" y="21343"/>
                <wp:lineTo x="21600" y="0"/>
                <wp:lineTo x="-171" y="0"/>
              </wp:wrapPolygon>
            </wp:wrapTight>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400300" cy="1600200"/>
                    </a:xfrm>
                    <a:prstGeom prst="rect">
                      <a:avLst/>
                    </a:prstGeom>
                    <a:noFill/>
                    <a:ln w="9525">
                      <a:noFill/>
                      <a:miter lim="800000"/>
                      <a:headEnd/>
                      <a:tailEnd/>
                    </a:ln>
                  </pic:spPr>
                </pic:pic>
              </a:graphicData>
            </a:graphic>
          </wp:anchor>
        </w:drawing>
      </w:r>
      <w:r w:rsidR="00297BD4">
        <w:rPr>
          <w:rFonts w:ascii="Times New Roman" w:hAnsi="Times New Roman" w:cs="Times New Roman"/>
          <w:iCs/>
          <w:sz w:val="24"/>
          <w:szCs w:val="24"/>
        </w:rPr>
        <w:t>Przez ostatnie lata obserwowaliśmy jak nasz bank centralny stawał się jedną z najważniejszych instytucji w państwie mają</w:t>
      </w:r>
      <w:r w:rsidR="00BA0222">
        <w:rPr>
          <w:rFonts w:ascii="Times New Roman" w:hAnsi="Times New Roman" w:cs="Times New Roman"/>
          <w:iCs/>
          <w:sz w:val="24"/>
          <w:szCs w:val="24"/>
        </w:rPr>
        <w:t>c przy tym zapewnioną bardzo duż</w:t>
      </w:r>
      <w:r w:rsidR="00835680">
        <w:rPr>
          <w:rFonts w:ascii="Times New Roman" w:hAnsi="Times New Roman" w:cs="Times New Roman"/>
          <w:iCs/>
          <w:sz w:val="24"/>
          <w:szCs w:val="24"/>
        </w:rPr>
        <w:t>ą</w:t>
      </w:r>
      <w:r w:rsidR="00297BD4">
        <w:rPr>
          <w:rFonts w:ascii="Times New Roman" w:hAnsi="Times New Roman" w:cs="Times New Roman"/>
          <w:iCs/>
          <w:sz w:val="24"/>
          <w:szCs w:val="24"/>
        </w:rPr>
        <w:t xml:space="preserve"> autonomię. Stoi na straży naszych portfeli</w:t>
      </w:r>
      <w:r w:rsidR="00BA0222">
        <w:rPr>
          <w:rFonts w:ascii="Times New Roman" w:hAnsi="Times New Roman" w:cs="Times New Roman"/>
          <w:iCs/>
          <w:sz w:val="24"/>
          <w:szCs w:val="24"/>
        </w:rPr>
        <w:t>, dzię</w:t>
      </w:r>
      <w:r w:rsidR="00297BD4">
        <w:rPr>
          <w:rFonts w:ascii="Times New Roman" w:hAnsi="Times New Roman" w:cs="Times New Roman"/>
          <w:iCs/>
          <w:sz w:val="24"/>
          <w:szCs w:val="24"/>
        </w:rPr>
        <w:t>ki temu ma zaufanie nas, Polaków</w:t>
      </w:r>
      <w:r w:rsidR="00BA0222">
        <w:rPr>
          <w:rFonts w:ascii="Times New Roman" w:hAnsi="Times New Roman" w:cs="Times New Roman"/>
          <w:iCs/>
          <w:sz w:val="24"/>
          <w:szCs w:val="24"/>
        </w:rPr>
        <w:t xml:space="preserve">, a Polska jest wiarygodna na arenie międzynarodowej. </w:t>
      </w:r>
    </w:p>
    <w:p w:rsidR="00457F8D" w:rsidRDefault="00835680" w:rsidP="005E3944">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ab/>
        <w:t>Nie m</w:t>
      </w:r>
      <w:r w:rsidR="00DD3C13">
        <w:rPr>
          <w:rFonts w:ascii="Times New Roman" w:hAnsi="Times New Roman" w:cs="Times New Roman"/>
          <w:iCs/>
          <w:sz w:val="24"/>
          <w:szCs w:val="24"/>
        </w:rPr>
        <w:t>ogę</w:t>
      </w:r>
      <w:r>
        <w:rPr>
          <w:rFonts w:ascii="Times New Roman" w:hAnsi="Times New Roman" w:cs="Times New Roman"/>
          <w:iCs/>
          <w:sz w:val="24"/>
          <w:szCs w:val="24"/>
        </w:rPr>
        <w:t xml:space="preserve"> w tym miejscu zapomnieć o ostatnim kryzysie, którego doświadczyliśmy</w:t>
      </w:r>
      <w:r w:rsidR="006A069A">
        <w:rPr>
          <w:rFonts w:ascii="Times New Roman" w:hAnsi="Times New Roman" w:cs="Times New Roman"/>
          <w:iCs/>
          <w:sz w:val="24"/>
          <w:szCs w:val="24"/>
        </w:rPr>
        <w:t xml:space="preserve"> w 2020 roku</w:t>
      </w:r>
      <w:r>
        <w:rPr>
          <w:rFonts w:ascii="Times New Roman" w:hAnsi="Times New Roman" w:cs="Times New Roman"/>
          <w:iCs/>
          <w:sz w:val="24"/>
          <w:szCs w:val="24"/>
        </w:rPr>
        <w:t xml:space="preserve"> – pandemii </w:t>
      </w:r>
      <w:proofErr w:type="spellStart"/>
      <w:r>
        <w:rPr>
          <w:rFonts w:ascii="Times New Roman" w:hAnsi="Times New Roman" w:cs="Times New Roman"/>
          <w:iCs/>
          <w:sz w:val="24"/>
          <w:szCs w:val="24"/>
        </w:rPr>
        <w:t>koronawirusa</w:t>
      </w:r>
      <w:proofErr w:type="spellEnd"/>
      <w:r>
        <w:rPr>
          <w:rFonts w:ascii="Times New Roman" w:hAnsi="Times New Roman" w:cs="Times New Roman"/>
          <w:iCs/>
          <w:sz w:val="24"/>
          <w:szCs w:val="24"/>
        </w:rPr>
        <w:t>, kiedy to oprócz problemów zdrowotnych mięliśmy również problemy z inflacją. Jakby tego było mało na horyzoncie znów pojawiła się wojna, za naszą wschodni</w:t>
      </w:r>
      <w:r w:rsidR="00457F8D">
        <w:rPr>
          <w:rFonts w:ascii="Times New Roman" w:hAnsi="Times New Roman" w:cs="Times New Roman"/>
          <w:iCs/>
          <w:sz w:val="24"/>
          <w:szCs w:val="24"/>
        </w:rPr>
        <w:t>ą</w:t>
      </w:r>
      <w:r>
        <w:rPr>
          <w:rFonts w:ascii="Times New Roman" w:hAnsi="Times New Roman" w:cs="Times New Roman"/>
          <w:iCs/>
          <w:sz w:val="24"/>
          <w:szCs w:val="24"/>
        </w:rPr>
        <w:t xml:space="preserve"> granicą</w:t>
      </w:r>
      <w:r w:rsidR="00457F8D">
        <w:rPr>
          <w:rFonts w:ascii="Times New Roman" w:hAnsi="Times New Roman" w:cs="Times New Roman"/>
          <w:iCs/>
          <w:sz w:val="24"/>
          <w:szCs w:val="24"/>
        </w:rPr>
        <w:t>,</w:t>
      </w:r>
      <w:r>
        <w:rPr>
          <w:rFonts w:ascii="Times New Roman" w:hAnsi="Times New Roman" w:cs="Times New Roman"/>
          <w:iCs/>
          <w:sz w:val="24"/>
          <w:szCs w:val="24"/>
        </w:rPr>
        <w:t xml:space="preserve"> i wpłynęła na ceny zarówno żywności, energii </w:t>
      </w:r>
      <w:r w:rsidR="006A069A">
        <w:rPr>
          <w:rFonts w:ascii="Times New Roman" w:hAnsi="Times New Roman" w:cs="Times New Roman"/>
          <w:iCs/>
          <w:sz w:val="24"/>
          <w:szCs w:val="24"/>
        </w:rPr>
        <w:t>jak i</w:t>
      </w:r>
      <w:r>
        <w:rPr>
          <w:rFonts w:ascii="Times New Roman" w:hAnsi="Times New Roman" w:cs="Times New Roman"/>
          <w:iCs/>
          <w:sz w:val="24"/>
          <w:szCs w:val="24"/>
        </w:rPr>
        <w:t xml:space="preserve"> paliw</w:t>
      </w:r>
      <w:r w:rsidR="00B12F96">
        <w:rPr>
          <w:rFonts w:ascii="Times New Roman" w:hAnsi="Times New Roman" w:cs="Times New Roman"/>
          <w:iCs/>
          <w:sz w:val="24"/>
          <w:szCs w:val="24"/>
        </w:rPr>
        <w:t>. To pokazuje po raz kolejny, że historia lubi się powtarzać, a my musimy wyciągać z niej wnioski</w:t>
      </w:r>
      <w:r w:rsidR="003717DD">
        <w:rPr>
          <w:rFonts w:ascii="Times New Roman" w:hAnsi="Times New Roman" w:cs="Times New Roman"/>
          <w:iCs/>
          <w:sz w:val="24"/>
          <w:szCs w:val="24"/>
        </w:rPr>
        <w:t>, żeby przetrwać</w:t>
      </w:r>
      <w:r w:rsidR="00B12F96">
        <w:rPr>
          <w:rFonts w:ascii="Times New Roman" w:hAnsi="Times New Roman" w:cs="Times New Roman"/>
          <w:iCs/>
          <w:sz w:val="24"/>
          <w:szCs w:val="24"/>
        </w:rPr>
        <w:t>.</w:t>
      </w:r>
      <w:r w:rsidR="00DD3C13">
        <w:rPr>
          <w:rFonts w:ascii="Times New Roman" w:hAnsi="Times New Roman" w:cs="Times New Roman"/>
          <w:iCs/>
          <w:sz w:val="24"/>
          <w:szCs w:val="24"/>
        </w:rPr>
        <w:t xml:space="preserve"> NBP szybko reagował ustalając na odpowiednim poziomie stopy procentowe, walcząc z inflacją</w:t>
      </w:r>
      <w:r w:rsidR="005E3944">
        <w:rPr>
          <w:rFonts w:ascii="Times New Roman" w:hAnsi="Times New Roman" w:cs="Times New Roman"/>
          <w:iCs/>
          <w:sz w:val="24"/>
          <w:szCs w:val="24"/>
        </w:rPr>
        <w:t xml:space="preserve"> zbliżającą się do poziomu 20%</w:t>
      </w:r>
      <w:r w:rsidR="00DD3C13">
        <w:rPr>
          <w:rFonts w:ascii="Times New Roman" w:hAnsi="Times New Roman" w:cs="Times New Roman"/>
          <w:iCs/>
          <w:sz w:val="24"/>
          <w:szCs w:val="24"/>
        </w:rPr>
        <w:t>,</w:t>
      </w:r>
      <w:r w:rsidR="005E3944">
        <w:rPr>
          <w:rFonts w:ascii="Times New Roman" w:hAnsi="Times New Roman" w:cs="Times New Roman"/>
          <w:iCs/>
          <w:sz w:val="24"/>
          <w:szCs w:val="24"/>
        </w:rPr>
        <w:t xml:space="preserve"> a Międzynarodowy Fundusz Walutowy stwierdził, że NBP „</w:t>
      </w:r>
      <w:r w:rsidR="005E3944" w:rsidRPr="005E3944">
        <w:rPr>
          <w:rStyle w:val="Pogrubienie"/>
          <w:rFonts w:ascii="Times New Roman" w:hAnsi="Times New Roman" w:cs="Times New Roman"/>
          <w:b w:val="0"/>
          <w:sz w:val="24"/>
          <w:szCs w:val="24"/>
          <w:shd w:val="clear" w:color="auto" w:fill="FFFFFF"/>
        </w:rPr>
        <w:t>szybko i w adekwatnym stopniu poluzował kurs polityki pieniężnej, skutecznie dopełniając działania w sferze fiskalnej, co zmniejszyło negatywny wpływ pandemii na gospodarkę i sektor bankowy</w:t>
      </w:r>
      <w:r w:rsidR="005E3944">
        <w:rPr>
          <w:rStyle w:val="Pogrubienie"/>
          <w:rFonts w:ascii="Times New Roman" w:hAnsi="Times New Roman" w:cs="Times New Roman"/>
          <w:b w:val="0"/>
          <w:sz w:val="24"/>
          <w:szCs w:val="24"/>
          <w:shd w:val="clear" w:color="auto" w:fill="FFFFFF"/>
        </w:rPr>
        <w:t>”</w:t>
      </w:r>
      <w:r w:rsidR="005E3944" w:rsidRPr="005E3944">
        <w:rPr>
          <w:rStyle w:val="Pogrubienie"/>
          <w:rFonts w:ascii="Times New Roman" w:hAnsi="Times New Roman" w:cs="Times New Roman"/>
          <w:sz w:val="24"/>
          <w:szCs w:val="24"/>
          <w:shd w:val="clear" w:color="auto" w:fill="FFFFFF"/>
        </w:rPr>
        <w:t>.</w:t>
      </w:r>
      <w:r w:rsidR="00B12F96" w:rsidRPr="005E3944">
        <w:rPr>
          <w:rFonts w:ascii="Times New Roman" w:hAnsi="Times New Roman" w:cs="Times New Roman"/>
          <w:iCs/>
          <w:sz w:val="24"/>
          <w:szCs w:val="24"/>
        </w:rPr>
        <w:t xml:space="preserve"> Nie bez powodu Senat RP ustanowił w 2024 Rok Edukacji Ekonomicznej.</w:t>
      </w:r>
      <w:r w:rsidR="00B12F96">
        <w:rPr>
          <w:rFonts w:ascii="Times New Roman" w:hAnsi="Times New Roman" w:cs="Times New Roman"/>
          <w:iCs/>
          <w:sz w:val="24"/>
          <w:szCs w:val="24"/>
        </w:rPr>
        <w:t xml:space="preserve"> My, młode pokolenia, mamy wyciągać wnioski, bo jak powiedział Władysław Grabski „Edukacja ekonomiczna stanowi fundament dobrobytu narodowego i osobistego”</w:t>
      </w:r>
      <w:r w:rsidR="003717DD">
        <w:rPr>
          <w:rFonts w:ascii="Times New Roman" w:hAnsi="Times New Roman" w:cs="Times New Roman"/>
          <w:iCs/>
          <w:sz w:val="24"/>
          <w:szCs w:val="24"/>
        </w:rPr>
        <w:t>, a trzeba przyznać, że znał się na rzeczy!</w:t>
      </w:r>
      <w:r w:rsidR="00B12F96">
        <w:rPr>
          <w:rFonts w:ascii="Times New Roman" w:hAnsi="Times New Roman" w:cs="Times New Roman"/>
          <w:iCs/>
          <w:sz w:val="24"/>
          <w:szCs w:val="24"/>
        </w:rPr>
        <w:t xml:space="preserve"> Inny wielki człowiek, który się znał z Grabskim, powiedział „Dlaczego nie mamy możliwie wcześniej nauczyć dziecka czym jest pieniądz, wynagrodzenie za pracę, aby czuło wartość niezależności, którą daje zarobek, aby poznało złe i dobre strony posiadania”</w:t>
      </w:r>
      <w:r w:rsidR="003717DD">
        <w:rPr>
          <w:rFonts w:ascii="Times New Roman" w:hAnsi="Times New Roman" w:cs="Times New Roman"/>
          <w:iCs/>
          <w:sz w:val="24"/>
          <w:szCs w:val="24"/>
        </w:rPr>
        <w:t xml:space="preserve">. Tym człowiekiem był Janusz Korczak, autor książki „Bankructwo małego </w:t>
      </w:r>
      <w:proofErr w:type="spellStart"/>
      <w:r w:rsidR="003717DD">
        <w:rPr>
          <w:rFonts w:ascii="Times New Roman" w:hAnsi="Times New Roman" w:cs="Times New Roman"/>
          <w:iCs/>
          <w:sz w:val="24"/>
          <w:szCs w:val="24"/>
        </w:rPr>
        <w:t>Dżeka</w:t>
      </w:r>
      <w:proofErr w:type="spellEnd"/>
      <w:r w:rsidR="003717DD">
        <w:rPr>
          <w:rFonts w:ascii="Times New Roman" w:hAnsi="Times New Roman" w:cs="Times New Roman"/>
          <w:iCs/>
          <w:sz w:val="24"/>
          <w:szCs w:val="24"/>
        </w:rPr>
        <w:t>”, która to również obchodzi swoje setne urodziny. Przypadek? Absolutnie nie! Pora więc odpowiedzieć na pytanie, które postawiłem sobie na początku: czym jest i dlaczego Polacy świętują powstanie banku centralnego?</w:t>
      </w:r>
      <w:r w:rsidR="006A069A">
        <w:rPr>
          <w:rFonts w:ascii="Times New Roman" w:hAnsi="Times New Roman" w:cs="Times New Roman"/>
          <w:iCs/>
          <w:sz w:val="24"/>
          <w:szCs w:val="24"/>
        </w:rPr>
        <w:t xml:space="preserve"> </w:t>
      </w:r>
      <w:r w:rsidR="006A069A">
        <w:rPr>
          <w:rFonts w:ascii="Times New Roman" w:hAnsi="Times New Roman" w:cs="Times New Roman"/>
          <w:iCs/>
          <w:sz w:val="24"/>
          <w:szCs w:val="24"/>
        </w:rPr>
        <w:lastRenderedPageBreak/>
        <w:t xml:space="preserve">Pokazałem pokrótce, że od zarania dziejów bank centralny był bankiem emisyjnym – miał wyłączne prawo emisji pieniądza. Za każdym razem, gdy przychodził kryzys, lub gdy podnosiliśmy się po nim, lub po wojnie z pomocą przychodził bank centralny, który walczył zaciekle o wartość polskiego pieniądza, o jego stabilność, wiarygodność dla narodu oraz społeczności międzynarodowej. Od zawsze i chyba już na zawsze bank ten będzie walczył z inflacją, będzie pilnował poziomu cen, by nam się wygodnie i bezpiecznie żyło. Jest strażnikiem, </w:t>
      </w:r>
      <w:r w:rsidR="00A60877">
        <w:rPr>
          <w:rFonts w:ascii="Times New Roman" w:hAnsi="Times New Roman" w:cs="Times New Roman"/>
          <w:iCs/>
          <w:sz w:val="24"/>
          <w:szCs w:val="24"/>
        </w:rPr>
        <w:t>który dba o nasze interesy i chroni nas przed nieuczciwymi działaniami banków komercyjnych, hamuje ich zapędy ustalając wysokość stóp procentowych i wielkość rezerw obowiązkowych.</w:t>
      </w:r>
      <w:r w:rsidR="00FB2FC7">
        <w:rPr>
          <w:rFonts w:ascii="Times New Roman" w:hAnsi="Times New Roman" w:cs="Times New Roman"/>
          <w:iCs/>
          <w:sz w:val="24"/>
          <w:szCs w:val="24"/>
        </w:rPr>
        <w:t xml:space="preserve"> Nie zawsze miał taką</w:t>
      </w:r>
      <w:r w:rsidR="00A60877">
        <w:rPr>
          <w:rFonts w:ascii="Times New Roman" w:hAnsi="Times New Roman" w:cs="Times New Roman"/>
          <w:iCs/>
          <w:sz w:val="24"/>
          <w:szCs w:val="24"/>
        </w:rPr>
        <w:t xml:space="preserve"> władzę to fakt, ale widzimy, że na przestrzeni lat się to zmieniało i Polacy wyciągnęli słuszne wnioski. </w:t>
      </w:r>
      <w:r w:rsidR="005E3944">
        <w:rPr>
          <w:rFonts w:ascii="Times New Roman" w:hAnsi="Times New Roman" w:cs="Times New Roman"/>
          <w:iCs/>
          <w:sz w:val="24"/>
          <w:szCs w:val="24"/>
        </w:rPr>
        <w:t xml:space="preserve">Mamy więc określenie </w:t>
      </w:r>
      <w:r w:rsidR="00E7317B">
        <w:rPr>
          <w:rFonts w:ascii="Times New Roman" w:hAnsi="Times New Roman" w:cs="Times New Roman"/>
          <w:iCs/>
          <w:sz w:val="24"/>
          <w:szCs w:val="24"/>
        </w:rPr>
        <w:t>bank banków</w:t>
      </w:r>
      <w:r w:rsidR="00AA71E8">
        <w:rPr>
          <w:rFonts w:ascii="Times New Roman" w:hAnsi="Times New Roman" w:cs="Times New Roman"/>
          <w:iCs/>
          <w:sz w:val="24"/>
          <w:szCs w:val="24"/>
        </w:rPr>
        <w:t xml:space="preserve">. </w:t>
      </w:r>
      <w:r w:rsidR="00A60877">
        <w:rPr>
          <w:rFonts w:ascii="Times New Roman" w:hAnsi="Times New Roman" w:cs="Times New Roman"/>
          <w:iCs/>
          <w:sz w:val="24"/>
          <w:szCs w:val="24"/>
        </w:rPr>
        <w:t>Podobnie było w kwestii autonomii. Raz ta niezależność była większa, raz (np. w socjalistycznej Polsce) mniejsza. Widzimy, że próby ograniczenia tej swobody działania banku centralnego i wszelkie naciski ze strony rządzących nie są dobre, bo zawsze działają na czyjąś prywatną korzyść i nie jest to korzyść dla społeczeństwa. Dziś NBP ma autonomię działania, strzeże tego Konstytucja RP.</w:t>
      </w:r>
      <w:r w:rsidR="005E3944">
        <w:rPr>
          <w:rFonts w:ascii="Times New Roman" w:hAnsi="Times New Roman" w:cs="Times New Roman"/>
          <w:iCs/>
          <w:sz w:val="24"/>
          <w:szCs w:val="24"/>
        </w:rPr>
        <w:t xml:space="preserve"> Kolejną moją obserwacją jest to, że b</w:t>
      </w:r>
      <w:r w:rsidR="00A60877">
        <w:rPr>
          <w:rFonts w:ascii="Times New Roman" w:hAnsi="Times New Roman" w:cs="Times New Roman"/>
          <w:iCs/>
          <w:sz w:val="24"/>
          <w:szCs w:val="24"/>
        </w:rPr>
        <w:t xml:space="preserve">ank od zawsze wspierał rząd w rozwoju gospodarki i zapewne będzie to zawsze robił. </w:t>
      </w:r>
      <w:r w:rsidR="00AA71E8">
        <w:rPr>
          <w:rFonts w:ascii="Times New Roman" w:hAnsi="Times New Roman" w:cs="Times New Roman"/>
          <w:iCs/>
          <w:sz w:val="24"/>
          <w:szCs w:val="24"/>
        </w:rPr>
        <w:t xml:space="preserve">To NBP obsługuje i realizuje płatności z rachunków budżetu państwowa. Stąd określenie bank państwa. </w:t>
      </w:r>
      <w:r w:rsidR="00A60877">
        <w:rPr>
          <w:rFonts w:ascii="Times New Roman" w:hAnsi="Times New Roman" w:cs="Times New Roman"/>
          <w:iCs/>
          <w:sz w:val="24"/>
          <w:szCs w:val="24"/>
        </w:rPr>
        <w:t>Dzięki działaniom banku mamy dostęp do wielu da</w:t>
      </w:r>
      <w:r w:rsidR="00FB2FC7">
        <w:rPr>
          <w:rFonts w:ascii="Times New Roman" w:hAnsi="Times New Roman" w:cs="Times New Roman"/>
          <w:iCs/>
          <w:sz w:val="24"/>
          <w:szCs w:val="24"/>
        </w:rPr>
        <w:t>nych,</w:t>
      </w:r>
      <w:r w:rsidR="00A60877">
        <w:rPr>
          <w:rFonts w:ascii="Times New Roman" w:hAnsi="Times New Roman" w:cs="Times New Roman"/>
          <w:iCs/>
          <w:sz w:val="24"/>
          <w:szCs w:val="24"/>
        </w:rPr>
        <w:t xml:space="preserve"> analiz</w:t>
      </w:r>
      <w:r w:rsidR="00FB2FC7">
        <w:rPr>
          <w:rFonts w:ascii="Times New Roman" w:hAnsi="Times New Roman" w:cs="Times New Roman"/>
          <w:iCs/>
          <w:sz w:val="24"/>
          <w:szCs w:val="24"/>
        </w:rPr>
        <w:t xml:space="preserve"> i prognoz</w:t>
      </w:r>
      <w:r w:rsidR="00A60877">
        <w:rPr>
          <w:rFonts w:ascii="Times New Roman" w:hAnsi="Times New Roman" w:cs="Times New Roman"/>
          <w:iCs/>
          <w:sz w:val="24"/>
          <w:szCs w:val="24"/>
        </w:rPr>
        <w:t>, dzięki którym możemy wyciągać wnioski i reagować w sytuacjach podwyższonego ryzyka tak, aby zminimalizować</w:t>
      </w:r>
      <w:r w:rsidR="00FB2FC7">
        <w:rPr>
          <w:rFonts w:ascii="Times New Roman" w:hAnsi="Times New Roman" w:cs="Times New Roman"/>
          <w:iCs/>
          <w:sz w:val="24"/>
          <w:szCs w:val="24"/>
        </w:rPr>
        <w:t xml:space="preserve"> negatywne skutki dla społeczeństwa, przedsiębiorstw. Ostatnim elementem, który przychodzi mi do głowy jest wspieranie edukacji. Ktoś może pomyśleć, że to mało ważna rola tak potężnej instytucji jaką jest Narodowy Bank Polski, ale ja uważam inaczej. Janusz Korczak i Władysław Grabski to wiedzieli, bo to przeżyli na własnej skórze. I NBP też to wie! Trzeba inwestować w rozwój nauki, w młode pokolenia, w nas, ponieważ to my w przyszłości będziemy musieli podejmować decyzje podczas kolejnych kryzysów. Historia pokazuje, że te nadejdą, a my musimy być gotowi na to i </w:t>
      </w:r>
      <w:r w:rsidR="005E3944">
        <w:rPr>
          <w:rFonts w:ascii="Times New Roman" w:hAnsi="Times New Roman" w:cs="Times New Roman"/>
          <w:iCs/>
          <w:sz w:val="24"/>
          <w:szCs w:val="24"/>
        </w:rPr>
        <w:t xml:space="preserve">umieć </w:t>
      </w:r>
      <w:r w:rsidR="00FB2FC7">
        <w:rPr>
          <w:rFonts w:ascii="Times New Roman" w:hAnsi="Times New Roman" w:cs="Times New Roman"/>
          <w:iCs/>
          <w:sz w:val="24"/>
          <w:szCs w:val="24"/>
        </w:rPr>
        <w:t>wykorzystując dorobek naszych przodków</w:t>
      </w:r>
      <w:r w:rsidR="005E3944">
        <w:rPr>
          <w:rFonts w:ascii="Times New Roman" w:hAnsi="Times New Roman" w:cs="Times New Roman"/>
          <w:iCs/>
          <w:sz w:val="24"/>
          <w:szCs w:val="24"/>
        </w:rPr>
        <w:t>,</w:t>
      </w:r>
      <w:r w:rsidR="00FB2FC7">
        <w:rPr>
          <w:rFonts w:ascii="Times New Roman" w:hAnsi="Times New Roman" w:cs="Times New Roman"/>
          <w:iCs/>
          <w:sz w:val="24"/>
          <w:szCs w:val="24"/>
        </w:rPr>
        <w:t xml:space="preserve"> pokazać, że nie na darmo walczyli o to, z czego możemy dziś korzystać. Dlaczego więc Polacy świętują? Ponieważ udało im się wywalczyć stabilną, mocną i wiarygodną walutę, która obchodzi swoje setne urodziny</w:t>
      </w:r>
      <w:r w:rsidR="008F29FB">
        <w:rPr>
          <w:rFonts w:ascii="Times New Roman" w:hAnsi="Times New Roman" w:cs="Times New Roman"/>
          <w:iCs/>
          <w:sz w:val="24"/>
          <w:szCs w:val="24"/>
        </w:rPr>
        <w:t xml:space="preserve">. Ponieważ poświęcili sto lat temu swoje oszczędności i zaufali </w:t>
      </w:r>
      <w:r w:rsidR="005E3944">
        <w:rPr>
          <w:rFonts w:ascii="Times New Roman" w:hAnsi="Times New Roman" w:cs="Times New Roman"/>
          <w:iCs/>
          <w:sz w:val="24"/>
          <w:szCs w:val="24"/>
        </w:rPr>
        <w:t xml:space="preserve">Władysławowi Grabskiemu </w:t>
      </w:r>
      <w:r w:rsidR="008F29FB">
        <w:rPr>
          <w:rFonts w:ascii="Times New Roman" w:hAnsi="Times New Roman" w:cs="Times New Roman"/>
          <w:iCs/>
          <w:sz w:val="24"/>
          <w:szCs w:val="24"/>
        </w:rPr>
        <w:t>powołując do życia Bank Polski SA, który pomógł podnieść się gospodarce po I wojnie światowej. Ponieważ</w:t>
      </w:r>
      <w:r w:rsidR="00AA71E8">
        <w:rPr>
          <w:rFonts w:ascii="Times New Roman" w:hAnsi="Times New Roman" w:cs="Times New Roman"/>
          <w:iCs/>
          <w:sz w:val="24"/>
          <w:szCs w:val="24"/>
        </w:rPr>
        <w:t xml:space="preserve"> dziś</w:t>
      </w:r>
      <w:r w:rsidR="008F29FB">
        <w:rPr>
          <w:rFonts w:ascii="Times New Roman" w:hAnsi="Times New Roman" w:cs="Times New Roman"/>
          <w:iCs/>
          <w:sz w:val="24"/>
          <w:szCs w:val="24"/>
        </w:rPr>
        <w:t xml:space="preserve"> </w:t>
      </w:r>
      <w:r w:rsidR="005E3944">
        <w:rPr>
          <w:rFonts w:ascii="Times New Roman" w:hAnsi="Times New Roman" w:cs="Times New Roman"/>
          <w:iCs/>
          <w:sz w:val="24"/>
          <w:szCs w:val="24"/>
        </w:rPr>
        <w:t>NBP jest instytucją niezależną, nieprzekupną</w:t>
      </w:r>
      <w:r w:rsidR="008F29FB">
        <w:rPr>
          <w:rFonts w:ascii="Times New Roman" w:hAnsi="Times New Roman" w:cs="Times New Roman"/>
          <w:iCs/>
          <w:sz w:val="24"/>
          <w:szCs w:val="24"/>
        </w:rPr>
        <w:t xml:space="preserve">, której zależy na nas, Polakach. Mamy więc co świętować </w:t>
      </w:r>
      <w:r w:rsidR="008F29FB" w:rsidRPr="008F29FB">
        <w:rPr>
          <w:rFonts w:ascii="Times New Roman" w:hAnsi="Times New Roman" w:cs="Times New Roman"/>
          <w:iCs/>
          <w:sz w:val="24"/>
          <w:szCs w:val="24"/>
        </w:rPr>
        <w:sym w:font="Wingdings" w:char="F04A"/>
      </w:r>
    </w:p>
    <w:p w:rsidR="005E3944" w:rsidRDefault="005E3944" w:rsidP="005E3944">
      <w:pPr>
        <w:autoSpaceDE w:val="0"/>
        <w:autoSpaceDN w:val="0"/>
        <w:adjustRightInd w:val="0"/>
        <w:spacing w:line="360" w:lineRule="auto"/>
        <w:jc w:val="both"/>
        <w:rPr>
          <w:rFonts w:ascii="Times New Roman" w:hAnsi="Times New Roman" w:cs="Times New Roman"/>
          <w:sz w:val="24"/>
          <w:szCs w:val="24"/>
        </w:rPr>
      </w:pPr>
    </w:p>
    <w:p w:rsidR="00F114B0" w:rsidRDefault="00610483"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Bibliografia:</w:t>
      </w:r>
    </w:p>
    <w:p w:rsidR="00610483" w:rsidRDefault="00610483"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Strona internetowa </w:t>
      </w:r>
      <w:r w:rsidRPr="00610483">
        <w:rPr>
          <w:rFonts w:ascii="Times New Roman" w:hAnsi="Times New Roman" w:cs="Times New Roman"/>
          <w:sz w:val="24"/>
          <w:szCs w:val="24"/>
        </w:rPr>
        <w:t>https://ree2024.pl/</w:t>
      </w:r>
      <w:r>
        <w:rPr>
          <w:rFonts w:ascii="Times New Roman" w:hAnsi="Times New Roman" w:cs="Times New Roman"/>
          <w:sz w:val="24"/>
          <w:szCs w:val="24"/>
        </w:rPr>
        <w:t xml:space="preserve"> z dnia 30. 09. 2024 r.</w:t>
      </w:r>
    </w:p>
    <w:p w:rsidR="00610483" w:rsidRDefault="0076732F"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10483">
        <w:rPr>
          <w:rFonts w:ascii="Times New Roman" w:hAnsi="Times New Roman" w:cs="Times New Roman"/>
          <w:sz w:val="24"/>
          <w:szCs w:val="24"/>
        </w:rPr>
        <w:t xml:space="preserve">Strona internetowa </w:t>
      </w:r>
      <w:r w:rsidR="00610483" w:rsidRPr="00610483">
        <w:rPr>
          <w:rFonts w:ascii="Times New Roman" w:hAnsi="Times New Roman" w:cs="Times New Roman"/>
          <w:sz w:val="24"/>
          <w:szCs w:val="24"/>
        </w:rPr>
        <w:t>https://nbp.pl/publikacje/dzialalnosc-nbp/historia-bankowosci-centralnej-w-polsce/</w:t>
      </w:r>
      <w:r w:rsidR="00801F96">
        <w:rPr>
          <w:rFonts w:ascii="Times New Roman" w:hAnsi="Times New Roman" w:cs="Times New Roman"/>
          <w:sz w:val="24"/>
          <w:szCs w:val="24"/>
        </w:rPr>
        <w:t xml:space="preserve"> z dnia 28. 09. 2024 r.</w:t>
      </w:r>
    </w:p>
    <w:p w:rsidR="00801F96" w:rsidRDefault="00801F96"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r w:rsidRPr="00801F96">
        <w:rPr>
          <w:rFonts w:ascii="Times New Roman" w:hAnsi="Times New Roman" w:cs="Times New Roman"/>
          <w:sz w:val="24"/>
          <w:szCs w:val="24"/>
        </w:rPr>
        <w:t>Zarys historii polskiej bankowości centralnej</w:t>
      </w:r>
      <w:r>
        <w:rPr>
          <w:rFonts w:ascii="Times New Roman" w:hAnsi="Times New Roman" w:cs="Times New Roman"/>
          <w:sz w:val="24"/>
          <w:szCs w:val="24"/>
        </w:rPr>
        <w:t>”</w:t>
      </w:r>
      <w:r w:rsidRPr="00801F96">
        <w:rPr>
          <w:rFonts w:ascii="Times New Roman" w:hAnsi="Times New Roman" w:cs="Times New Roman"/>
          <w:sz w:val="24"/>
          <w:szCs w:val="24"/>
        </w:rPr>
        <w:t xml:space="preserve"> Warszawa 2010</w:t>
      </w:r>
      <w:r>
        <w:rPr>
          <w:rFonts w:ascii="Times New Roman" w:hAnsi="Times New Roman" w:cs="Times New Roman"/>
          <w:sz w:val="24"/>
          <w:szCs w:val="24"/>
        </w:rPr>
        <w:t>,</w:t>
      </w:r>
      <w:r w:rsidRPr="00801F96">
        <w:rPr>
          <w:rFonts w:ascii="Times New Roman" w:hAnsi="Times New Roman" w:cs="Times New Roman"/>
          <w:sz w:val="24"/>
          <w:szCs w:val="24"/>
        </w:rPr>
        <w:t xml:space="preserve"> Cecylia Leszczyńska</w:t>
      </w:r>
      <w:r>
        <w:rPr>
          <w:rFonts w:ascii="Times New Roman" w:hAnsi="Times New Roman" w:cs="Times New Roman"/>
          <w:sz w:val="24"/>
          <w:szCs w:val="24"/>
        </w:rPr>
        <w:t>.</w:t>
      </w:r>
    </w:p>
    <w:p w:rsidR="00801F96" w:rsidRDefault="00801F96"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Ustawa z dnia </w:t>
      </w:r>
      <w:r w:rsidRPr="00801F96">
        <w:rPr>
          <w:rFonts w:ascii="Times New Roman" w:hAnsi="Times New Roman" w:cs="Times New Roman"/>
          <w:bCs/>
          <w:sz w:val="24"/>
          <w:szCs w:val="24"/>
        </w:rPr>
        <w:t>29 sierpnia 1997 r. o Narodowym Banku Polskim</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801F96">
        <w:rPr>
          <w:rFonts w:ascii="Times New Roman" w:hAnsi="Times New Roman" w:cs="Times New Roman"/>
          <w:sz w:val="24"/>
          <w:szCs w:val="24"/>
        </w:rPr>
        <w:t>https://isap.sejm.gov.pl/isap.nsf/DocDetails.xsp?id=wdu19971400938</w:t>
      </w:r>
    </w:p>
    <w:p w:rsidR="00801F96" w:rsidRDefault="00801F96"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Strona internetowa </w:t>
      </w:r>
      <w:r w:rsidRPr="00801F96">
        <w:rPr>
          <w:rFonts w:ascii="Times New Roman" w:hAnsi="Times New Roman" w:cs="Times New Roman"/>
          <w:sz w:val="24"/>
          <w:szCs w:val="24"/>
        </w:rPr>
        <w:t>https://mfiles.pl/pl/index.php/Funkcje_banku_centralnego</w:t>
      </w:r>
      <w:r>
        <w:rPr>
          <w:rFonts w:ascii="Times New Roman" w:hAnsi="Times New Roman" w:cs="Times New Roman"/>
          <w:sz w:val="24"/>
          <w:szCs w:val="24"/>
        </w:rPr>
        <w:t xml:space="preserve"> z dnia 03. 09. 2024 r.</w:t>
      </w:r>
    </w:p>
    <w:p w:rsidR="00801F96" w:rsidRDefault="00801F96"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Strona internetowa </w:t>
      </w:r>
      <w:r w:rsidRPr="00801F96">
        <w:rPr>
          <w:rFonts w:ascii="Times New Roman" w:hAnsi="Times New Roman" w:cs="Times New Roman"/>
          <w:sz w:val="24"/>
          <w:szCs w:val="24"/>
        </w:rPr>
        <w:t>https://www.money.pl/banki/czym-jest-bank-centralny-i-jakie-funkcje-spelnia-w-danym-kraju-6767686996851584a.html</w:t>
      </w:r>
      <w:r>
        <w:rPr>
          <w:rFonts w:ascii="Times New Roman" w:hAnsi="Times New Roman" w:cs="Times New Roman"/>
          <w:sz w:val="24"/>
          <w:szCs w:val="24"/>
        </w:rPr>
        <w:t xml:space="preserve"> z dnia 03. 09. 2024 r.</w:t>
      </w:r>
    </w:p>
    <w:p w:rsidR="00801F96" w:rsidRDefault="00801F96" w:rsidP="005209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Strona internetowa </w:t>
      </w:r>
      <w:r w:rsidRPr="00801F96">
        <w:rPr>
          <w:rFonts w:ascii="Times New Roman" w:hAnsi="Times New Roman" w:cs="Times New Roman"/>
          <w:sz w:val="24"/>
          <w:szCs w:val="24"/>
        </w:rPr>
        <w:t>https://openstax.org/books/makroekonomia-podstawy/pages/10-1-zadania-banku-centralnego</w:t>
      </w:r>
      <w:r>
        <w:rPr>
          <w:rFonts w:ascii="Times New Roman" w:hAnsi="Times New Roman" w:cs="Times New Roman"/>
          <w:sz w:val="24"/>
          <w:szCs w:val="24"/>
        </w:rPr>
        <w:t xml:space="preserve"> z dnia </w:t>
      </w:r>
      <w:r w:rsidR="0076732F">
        <w:rPr>
          <w:rFonts w:ascii="Times New Roman" w:hAnsi="Times New Roman" w:cs="Times New Roman"/>
          <w:sz w:val="24"/>
          <w:szCs w:val="24"/>
        </w:rPr>
        <w:t xml:space="preserve">03. 09. 2024 r. </w:t>
      </w:r>
    </w:p>
    <w:p w:rsidR="0076732F" w:rsidRDefault="0076732F" w:rsidP="0076732F">
      <w:pPr>
        <w:spacing w:line="360" w:lineRule="auto"/>
        <w:jc w:val="both"/>
        <w:rPr>
          <w:rFonts w:ascii="Times New Roman" w:hAnsi="Times New Roman" w:cs="Times New Roman"/>
          <w:sz w:val="24"/>
          <w:szCs w:val="24"/>
        </w:rPr>
      </w:pPr>
      <w:r>
        <w:rPr>
          <w:rFonts w:ascii="Times New Roman" w:hAnsi="Times New Roman" w:cs="Times New Roman"/>
          <w:sz w:val="24"/>
          <w:szCs w:val="24"/>
        </w:rPr>
        <w:t>8. „</w:t>
      </w:r>
      <w:r w:rsidRPr="0076732F">
        <w:rPr>
          <w:rFonts w:ascii="Times New Roman" w:hAnsi="Times New Roman" w:cs="Times New Roman"/>
          <w:sz w:val="24"/>
          <w:szCs w:val="24"/>
        </w:rPr>
        <w:t>Analiza zmian w funkcjonowaniu bankowości</w:t>
      </w:r>
      <w:r>
        <w:rPr>
          <w:rFonts w:ascii="Times New Roman" w:hAnsi="Times New Roman" w:cs="Times New Roman"/>
          <w:sz w:val="24"/>
          <w:szCs w:val="24"/>
        </w:rPr>
        <w:t xml:space="preserve"> centralnej w Polsce po 1924 roku” d</w:t>
      </w:r>
      <w:r w:rsidRPr="0076732F">
        <w:rPr>
          <w:rFonts w:ascii="Times New Roman" w:hAnsi="Times New Roman" w:cs="Times New Roman"/>
          <w:sz w:val="24"/>
          <w:szCs w:val="24"/>
        </w:rPr>
        <w:t>r</w:t>
      </w:r>
      <w:r>
        <w:rPr>
          <w:rFonts w:ascii="Times New Roman" w:hAnsi="Times New Roman" w:cs="Times New Roman"/>
          <w:sz w:val="24"/>
          <w:szCs w:val="24"/>
        </w:rPr>
        <w:t> </w:t>
      </w:r>
      <w:r w:rsidRPr="0076732F">
        <w:rPr>
          <w:rFonts w:ascii="Times New Roman" w:hAnsi="Times New Roman" w:cs="Times New Roman"/>
          <w:sz w:val="24"/>
          <w:szCs w:val="24"/>
        </w:rPr>
        <w:t>Ireneusz P</w:t>
      </w:r>
      <w:r>
        <w:rPr>
          <w:rFonts w:ascii="Times New Roman" w:hAnsi="Times New Roman" w:cs="Times New Roman"/>
          <w:sz w:val="24"/>
          <w:szCs w:val="24"/>
        </w:rPr>
        <w:t xml:space="preserve">szczółka, </w:t>
      </w:r>
      <w:r w:rsidRPr="0076732F">
        <w:rPr>
          <w:rFonts w:ascii="Times New Roman" w:hAnsi="Times New Roman" w:cs="Times New Roman"/>
          <w:sz w:val="24"/>
          <w:szCs w:val="24"/>
        </w:rPr>
        <w:t>Wydział Nauk Ekonomicznych i Prawnych, Uniwersytet Technologiczno-Humanistyczny</w:t>
      </w:r>
      <w:r>
        <w:rPr>
          <w:rFonts w:ascii="Times New Roman" w:hAnsi="Times New Roman" w:cs="Times New Roman"/>
          <w:sz w:val="24"/>
          <w:szCs w:val="24"/>
        </w:rPr>
        <w:t xml:space="preserve"> </w:t>
      </w:r>
      <w:r w:rsidRPr="0076732F">
        <w:rPr>
          <w:rFonts w:ascii="Times New Roman" w:hAnsi="Times New Roman" w:cs="Times New Roman"/>
          <w:sz w:val="24"/>
          <w:szCs w:val="24"/>
        </w:rPr>
        <w:t>im. K. Pułaskiego w Radomiu</w:t>
      </w:r>
      <w:r w:rsidR="00E7317B">
        <w:rPr>
          <w:rFonts w:ascii="Times New Roman" w:hAnsi="Times New Roman" w:cs="Times New Roman"/>
          <w:sz w:val="24"/>
          <w:szCs w:val="24"/>
        </w:rPr>
        <w:t>.</w:t>
      </w:r>
    </w:p>
    <w:p w:rsidR="00610483" w:rsidRDefault="00610483" w:rsidP="005209A8">
      <w:pPr>
        <w:spacing w:line="360" w:lineRule="auto"/>
        <w:jc w:val="both"/>
        <w:rPr>
          <w:rFonts w:ascii="Times New Roman" w:hAnsi="Times New Roman" w:cs="Times New Roman"/>
          <w:sz w:val="24"/>
          <w:szCs w:val="24"/>
        </w:rPr>
      </w:pPr>
    </w:p>
    <w:p w:rsidR="00F114B0" w:rsidRDefault="00F114B0" w:rsidP="005209A8">
      <w:pPr>
        <w:spacing w:line="360" w:lineRule="auto"/>
        <w:jc w:val="both"/>
        <w:rPr>
          <w:rFonts w:ascii="Times New Roman" w:hAnsi="Times New Roman" w:cs="Times New Roman"/>
          <w:sz w:val="24"/>
          <w:szCs w:val="24"/>
        </w:rPr>
      </w:pPr>
    </w:p>
    <w:p w:rsidR="00F114B0" w:rsidRPr="00A21F61" w:rsidRDefault="00F114B0" w:rsidP="00D34F2D">
      <w:pPr>
        <w:spacing w:line="360" w:lineRule="auto"/>
        <w:jc w:val="both"/>
        <w:rPr>
          <w:rFonts w:ascii="Times New Roman" w:hAnsi="Times New Roman" w:cs="Times New Roman"/>
          <w:sz w:val="24"/>
          <w:szCs w:val="24"/>
        </w:rPr>
      </w:pPr>
    </w:p>
    <w:sectPr w:rsidR="00F114B0" w:rsidRPr="00A21F61" w:rsidSect="00E70A81">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7E4" w:rsidRDefault="00D607E4" w:rsidP="00457F8D">
      <w:pPr>
        <w:spacing w:after="0" w:line="240" w:lineRule="auto"/>
      </w:pPr>
      <w:r>
        <w:separator/>
      </w:r>
    </w:p>
  </w:endnote>
  <w:endnote w:type="continuationSeparator" w:id="0">
    <w:p w:rsidR="00D607E4" w:rsidRDefault="00D607E4" w:rsidP="00457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76969"/>
      <w:docPartObj>
        <w:docPartGallery w:val="Page Numbers (Bottom of Page)"/>
        <w:docPartUnique/>
      </w:docPartObj>
    </w:sdtPr>
    <w:sdtContent>
      <w:p w:rsidR="00457F8D" w:rsidRDefault="00AF23C4">
        <w:pPr>
          <w:pStyle w:val="Stopka"/>
          <w:jc w:val="right"/>
        </w:pPr>
        <w:fldSimple w:instr=" PAGE   \* MERGEFORMAT ">
          <w:r w:rsidR="005E3944">
            <w:rPr>
              <w:noProof/>
            </w:rPr>
            <w:t>10</w:t>
          </w:r>
        </w:fldSimple>
      </w:p>
    </w:sdtContent>
  </w:sdt>
  <w:p w:rsidR="00457F8D" w:rsidRDefault="00457F8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7E4" w:rsidRDefault="00D607E4" w:rsidP="00457F8D">
      <w:pPr>
        <w:spacing w:after="0" w:line="240" w:lineRule="auto"/>
      </w:pPr>
      <w:r>
        <w:separator/>
      </w:r>
    </w:p>
  </w:footnote>
  <w:footnote w:type="continuationSeparator" w:id="0">
    <w:p w:rsidR="00D607E4" w:rsidRDefault="00D607E4" w:rsidP="00457F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21F61"/>
    <w:rsid w:val="000B502C"/>
    <w:rsid w:val="001E4898"/>
    <w:rsid w:val="00206D93"/>
    <w:rsid w:val="00297BD4"/>
    <w:rsid w:val="00301634"/>
    <w:rsid w:val="00303DDA"/>
    <w:rsid w:val="00341143"/>
    <w:rsid w:val="00342BC7"/>
    <w:rsid w:val="00347CF7"/>
    <w:rsid w:val="003717DD"/>
    <w:rsid w:val="003915EE"/>
    <w:rsid w:val="004325FA"/>
    <w:rsid w:val="00434298"/>
    <w:rsid w:val="00437BE7"/>
    <w:rsid w:val="0044155F"/>
    <w:rsid w:val="00457F8D"/>
    <w:rsid w:val="00463DDB"/>
    <w:rsid w:val="004833E5"/>
    <w:rsid w:val="004E7F2E"/>
    <w:rsid w:val="00501A00"/>
    <w:rsid w:val="005209A8"/>
    <w:rsid w:val="00524C0A"/>
    <w:rsid w:val="00580D45"/>
    <w:rsid w:val="005E3944"/>
    <w:rsid w:val="00610483"/>
    <w:rsid w:val="006122CE"/>
    <w:rsid w:val="00660341"/>
    <w:rsid w:val="006A069A"/>
    <w:rsid w:val="0076732F"/>
    <w:rsid w:val="007F13F2"/>
    <w:rsid w:val="00801F96"/>
    <w:rsid w:val="00835680"/>
    <w:rsid w:val="00882D61"/>
    <w:rsid w:val="008A49B3"/>
    <w:rsid w:val="008E6C51"/>
    <w:rsid w:val="008F29FB"/>
    <w:rsid w:val="00932AF9"/>
    <w:rsid w:val="0093326E"/>
    <w:rsid w:val="009E0EA0"/>
    <w:rsid w:val="00A218D2"/>
    <w:rsid w:val="00A21F61"/>
    <w:rsid w:val="00A35B5C"/>
    <w:rsid w:val="00A60877"/>
    <w:rsid w:val="00A96575"/>
    <w:rsid w:val="00AA71E8"/>
    <w:rsid w:val="00AE09A5"/>
    <w:rsid w:val="00AF23C4"/>
    <w:rsid w:val="00AF6BE9"/>
    <w:rsid w:val="00B07E42"/>
    <w:rsid w:val="00B12F96"/>
    <w:rsid w:val="00BA0222"/>
    <w:rsid w:val="00BD3452"/>
    <w:rsid w:val="00C437B5"/>
    <w:rsid w:val="00C46B5E"/>
    <w:rsid w:val="00C52524"/>
    <w:rsid w:val="00C52C03"/>
    <w:rsid w:val="00C9310C"/>
    <w:rsid w:val="00CA3D56"/>
    <w:rsid w:val="00D05E94"/>
    <w:rsid w:val="00D064E7"/>
    <w:rsid w:val="00D32F3B"/>
    <w:rsid w:val="00D34F2D"/>
    <w:rsid w:val="00D470B1"/>
    <w:rsid w:val="00D607E4"/>
    <w:rsid w:val="00D90E49"/>
    <w:rsid w:val="00DB57BB"/>
    <w:rsid w:val="00DC075E"/>
    <w:rsid w:val="00DD3C13"/>
    <w:rsid w:val="00DD6406"/>
    <w:rsid w:val="00E70A81"/>
    <w:rsid w:val="00E7317B"/>
    <w:rsid w:val="00E75D78"/>
    <w:rsid w:val="00E820CA"/>
    <w:rsid w:val="00E96075"/>
    <w:rsid w:val="00E972A6"/>
    <w:rsid w:val="00EF31D6"/>
    <w:rsid w:val="00F114B0"/>
    <w:rsid w:val="00F9569A"/>
    <w:rsid w:val="00FB2FC7"/>
    <w:rsid w:val="00FD09D1"/>
    <w:rsid w:val="00FD793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A81"/>
  </w:style>
  <w:style w:type="paragraph" w:styleId="Nagwek2">
    <w:name w:val="heading 2"/>
    <w:basedOn w:val="Normalny"/>
    <w:next w:val="Normalny"/>
    <w:link w:val="Nagwek2Znak"/>
    <w:uiPriority w:val="9"/>
    <w:semiHidden/>
    <w:unhideWhenUsed/>
    <w:qFormat/>
    <w:rsid w:val="00E972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B12F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09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09A8"/>
    <w:rPr>
      <w:rFonts w:ascii="Tahoma" w:hAnsi="Tahoma" w:cs="Tahoma"/>
      <w:sz w:val="16"/>
      <w:szCs w:val="16"/>
    </w:rPr>
  </w:style>
  <w:style w:type="character" w:customStyle="1" w:styleId="Nagwek2Znak">
    <w:name w:val="Nagłówek 2 Znak"/>
    <w:basedOn w:val="Domylnaczcionkaakapitu"/>
    <w:link w:val="Nagwek2"/>
    <w:uiPriority w:val="9"/>
    <w:semiHidden/>
    <w:rsid w:val="00E972A6"/>
    <w:rPr>
      <w:rFonts w:asciiTheme="majorHAnsi" w:eastAsiaTheme="majorEastAsia" w:hAnsiTheme="majorHAnsi" w:cstheme="majorBidi"/>
      <w:b/>
      <w:bCs/>
      <w:color w:val="4F81BD" w:themeColor="accent1"/>
      <w:sz w:val="26"/>
      <w:szCs w:val="26"/>
    </w:rPr>
  </w:style>
  <w:style w:type="character" w:customStyle="1" w:styleId="Nagwek5Znak">
    <w:name w:val="Nagłówek 5 Znak"/>
    <w:basedOn w:val="Domylnaczcionkaakapitu"/>
    <w:link w:val="Nagwek5"/>
    <w:uiPriority w:val="9"/>
    <w:semiHidden/>
    <w:rsid w:val="00B12F96"/>
    <w:rPr>
      <w:rFonts w:asciiTheme="majorHAnsi" w:eastAsiaTheme="majorEastAsia" w:hAnsiTheme="majorHAnsi" w:cstheme="majorBidi"/>
      <w:color w:val="243F60" w:themeColor="accent1" w:themeShade="7F"/>
    </w:rPr>
  </w:style>
  <w:style w:type="paragraph" w:styleId="Nagwek">
    <w:name w:val="header"/>
    <w:basedOn w:val="Normalny"/>
    <w:link w:val="NagwekZnak"/>
    <w:uiPriority w:val="99"/>
    <w:semiHidden/>
    <w:unhideWhenUsed/>
    <w:rsid w:val="00457F8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57F8D"/>
  </w:style>
  <w:style w:type="paragraph" w:styleId="Stopka">
    <w:name w:val="footer"/>
    <w:basedOn w:val="Normalny"/>
    <w:link w:val="StopkaZnak"/>
    <w:uiPriority w:val="99"/>
    <w:unhideWhenUsed/>
    <w:rsid w:val="00457F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7F8D"/>
  </w:style>
  <w:style w:type="character" w:styleId="Pogrubienie">
    <w:name w:val="Strong"/>
    <w:basedOn w:val="Domylnaczcionkaakapitu"/>
    <w:uiPriority w:val="22"/>
    <w:qFormat/>
    <w:rsid w:val="005E3944"/>
    <w:rPr>
      <w:b/>
      <w:bCs/>
    </w:rPr>
  </w:style>
</w:styles>
</file>

<file path=word/webSettings.xml><?xml version="1.0" encoding="utf-8"?>
<w:webSettings xmlns:r="http://schemas.openxmlformats.org/officeDocument/2006/relationships" xmlns:w="http://schemas.openxmlformats.org/wordprocessingml/2006/main">
  <w:divs>
    <w:div w:id="119231166">
      <w:bodyDiv w:val="1"/>
      <w:marLeft w:val="0"/>
      <w:marRight w:val="0"/>
      <w:marTop w:val="0"/>
      <w:marBottom w:val="0"/>
      <w:divBdr>
        <w:top w:val="none" w:sz="0" w:space="0" w:color="auto"/>
        <w:left w:val="none" w:sz="0" w:space="0" w:color="auto"/>
        <w:bottom w:val="none" w:sz="0" w:space="0" w:color="auto"/>
        <w:right w:val="none" w:sz="0" w:space="0" w:color="auto"/>
      </w:divBdr>
    </w:div>
    <w:div w:id="235210096">
      <w:bodyDiv w:val="1"/>
      <w:marLeft w:val="0"/>
      <w:marRight w:val="0"/>
      <w:marTop w:val="0"/>
      <w:marBottom w:val="0"/>
      <w:divBdr>
        <w:top w:val="none" w:sz="0" w:space="0" w:color="auto"/>
        <w:left w:val="none" w:sz="0" w:space="0" w:color="auto"/>
        <w:bottom w:val="none" w:sz="0" w:space="0" w:color="auto"/>
        <w:right w:val="none" w:sz="0" w:space="0" w:color="auto"/>
      </w:divBdr>
    </w:div>
    <w:div w:id="511337500">
      <w:bodyDiv w:val="1"/>
      <w:marLeft w:val="0"/>
      <w:marRight w:val="0"/>
      <w:marTop w:val="0"/>
      <w:marBottom w:val="0"/>
      <w:divBdr>
        <w:top w:val="none" w:sz="0" w:space="0" w:color="auto"/>
        <w:left w:val="none" w:sz="0" w:space="0" w:color="auto"/>
        <w:bottom w:val="none" w:sz="0" w:space="0" w:color="auto"/>
        <w:right w:val="none" w:sz="0" w:space="0" w:color="auto"/>
      </w:divBdr>
    </w:div>
    <w:div w:id="839009751">
      <w:bodyDiv w:val="1"/>
      <w:marLeft w:val="0"/>
      <w:marRight w:val="0"/>
      <w:marTop w:val="0"/>
      <w:marBottom w:val="0"/>
      <w:divBdr>
        <w:top w:val="none" w:sz="0" w:space="0" w:color="auto"/>
        <w:left w:val="none" w:sz="0" w:space="0" w:color="auto"/>
        <w:bottom w:val="none" w:sz="0" w:space="0" w:color="auto"/>
        <w:right w:val="none" w:sz="0" w:space="0" w:color="auto"/>
      </w:divBdr>
    </w:div>
    <w:div w:id="1580481682">
      <w:bodyDiv w:val="1"/>
      <w:marLeft w:val="0"/>
      <w:marRight w:val="0"/>
      <w:marTop w:val="0"/>
      <w:marBottom w:val="0"/>
      <w:divBdr>
        <w:top w:val="none" w:sz="0" w:space="0" w:color="auto"/>
        <w:left w:val="none" w:sz="0" w:space="0" w:color="auto"/>
        <w:bottom w:val="none" w:sz="0" w:space="0" w:color="auto"/>
        <w:right w:val="none" w:sz="0" w:space="0" w:color="auto"/>
      </w:divBdr>
    </w:div>
    <w:div w:id="15930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1128</TotalTime>
  <Pages>10</Pages>
  <Words>3600</Words>
  <Characters>21600</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Strzeszewska</dc:creator>
  <cp:lastModifiedBy>Klaudia Strzeszewska</cp:lastModifiedBy>
  <cp:revision>13</cp:revision>
  <dcterms:created xsi:type="dcterms:W3CDTF">2024-09-18T15:20:00Z</dcterms:created>
  <dcterms:modified xsi:type="dcterms:W3CDTF">2024-10-04T06:58:00Z</dcterms:modified>
</cp:coreProperties>
</file>